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4F69A" w14:textId="5DD593E5" w:rsidR="0026020B" w:rsidRDefault="0026020B" w:rsidP="00DC0DE3">
      <w:pPr>
        <w:suppressLineNumbers/>
        <w:spacing w:after="0" w:line="240" w:lineRule="auto"/>
        <w:jc w:val="center"/>
        <w:rPr>
          <w:rFonts w:ascii="Times New Roman" w:hAnsi="Times New Roman" w:cs="Times New Roman"/>
          <w:sz w:val="24"/>
          <w:szCs w:val="24"/>
        </w:rPr>
      </w:pPr>
      <w:bookmarkStart w:id="0" w:name="_GoBack"/>
      <w:bookmarkEnd w:id="0"/>
      <w:r w:rsidRPr="004B638E">
        <w:rPr>
          <w:rFonts w:ascii="Times New Roman" w:hAnsi="Times New Roman" w:cs="Times New Roman"/>
          <w:sz w:val="24"/>
          <w:szCs w:val="24"/>
        </w:rPr>
        <w:t>Int. No.</w:t>
      </w:r>
      <w:r w:rsidR="00717FE4">
        <w:rPr>
          <w:rFonts w:ascii="Times New Roman" w:hAnsi="Times New Roman" w:cs="Times New Roman"/>
          <w:sz w:val="24"/>
          <w:szCs w:val="24"/>
        </w:rPr>
        <w:t xml:space="preserve"> 2186</w:t>
      </w:r>
    </w:p>
    <w:p w14:paraId="7A589AAD" w14:textId="77777777" w:rsidR="00DC0DE3" w:rsidRPr="004B638E" w:rsidRDefault="00DC0DE3" w:rsidP="00DC0DE3">
      <w:pPr>
        <w:suppressLineNumbers/>
        <w:spacing w:after="0" w:line="240" w:lineRule="auto"/>
        <w:jc w:val="center"/>
        <w:rPr>
          <w:rFonts w:ascii="Times New Roman" w:hAnsi="Times New Roman" w:cs="Times New Roman"/>
          <w:sz w:val="24"/>
          <w:szCs w:val="24"/>
        </w:rPr>
      </w:pPr>
    </w:p>
    <w:p w14:paraId="08B8944F" w14:textId="77777777" w:rsidR="00271107" w:rsidRDefault="00271107" w:rsidP="00271107">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By The Speaker (Council Member Johnson) and Council Members Reynoso, Lander, Rivera, Gibson, Kallos, Salamanca, Brannan, Levin, Rodriguez, Powers and Constantinides</w:t>
      </w:r>
    </w:p>
    <w:p w14:paraId="7E5F592D" w14:textId="4FFF69F9" w:rsidR="003E2198" w:rsidRDefault="003E2198" w:rsidP="00DC0DE3">
      <w:pPr>
        <w:suppressLineNumbers/>
        <w:spacing w:after="0" w:line="240" w:lineRule="auto"/>
        <w:rPr>
          <w:rFonts w:ascii="Times New Roman" w:hAnsi="Times New Roman" w:cs="Times New Roman"/>
          <w:sz w:val="24"/>
          <w:szCs w:val="24"/>
        </w:rPr>
      </w:pPr>
    </w:p>
    <w:p w14:paraId="7D542D14" w14:textId="77777777" w:rsidR="0026020B" w:rsidRPr="004B638E" w:rsidRDefault="0026020B" w:rsidP="00DC0DE3">
      <w:pPr>
        <w:pStyle w:val="BodyText"/>
        <w:suppressLineNumbers/>
        <w:spacing w:line="240" w:lineRule="auto"/>
        <w:ind w:firstLine="0"/>
        <w:rPr>
          <w:vanish/>
        </w:rPr>
      </w:pPr>
      <w:r w:rsidRPr="004B638E">
        <w:rPr>
          <w:vanish/>
        </w:rPr>
        <w:t>..Title</w:t>
      </w:r>
    </w:p>
    <w:p w14:paraId="036BD1AF" w14:textId="77777777" w:rsidR="00DC0DE3" w:rsidRDefault="00DC0DE3" w:rsidP="00DC0DE3">
      <w:pPr>
        <w:pStyle w:val="BodyText"/>
        <w:suppressLineNumbers/>
        <w:spacing w:line="240" w:lineRule="auto"/>
        <w:ind w:firstLine="0"/>
      </w:pPr>
      <w:r>
        <w:t>A Local Law t</w:t>
      </w:r>
      <w:r w:rsidR="0026020B" w:rsidRPr="004B638E">
        <w:t xml:space="preserve">o amend the New York </w:t>
      </w:r>
      <w:proofErr w:type="gramStart"/>
      <w:r w:rsidR="0026020B" w:rsidRPr="004B638E">
        <w:t>city</w:t>
      </w:r>
      <w:proofErr w:type="gramEnd"/>
      <w:r w:rsidR="0026020B" w:rsidRPr="004B638E">
        <w:t xml:space="preserve"> charter, in relation to </w:t>
      </w:r>
      <w:r w:rsidR="00E60FF9" w:rsidRPr="004B638E">
        <w:t xml:space="preserve">requiring </w:t>
      </w:r>
      <w:r w:rsidR="0026020B" w:rsidRPr="004B638E">
        <w:t>a comprehensive long-term plan</w:t>
      </w:r>
    </w:p>
    <w:p w14:paraId="2868C75F" w14:textId="77777777" w:rsidR="00DC0DE3" w:rsidRPr="00DC0DE3" w:rsidRDefault="00DC0DE3" w:rsidP="00DC0DE3">
      <w:pPr>
        <w:pStyle w:val="BodyText"/>
        <w:suppressLineNumbers/>
        <w:spacing w:line="240" w:lineRule="auto"/>
        <w:ind w:firstLine="0"/>
        <w:rPr>
          <w:vanish/>
        </w:rPr>
      </w:pPr>
      <w:r w:rsidRPr="00DC0DE3">
        <w:rPr>
          <w:vanish/>
        </w:rPr>
        <w:t>..Body</w:t>
      </w:r>
    </w:p>
    <w:p w14:paraId="21524DAE" w14:textId="1C815363" w:rsidR="0026020B" w:rsidRPr="004B638E" w:rsidRDefault="0026020B" w:rsidP="00DC0DE3">
      <w:pPr>
        <w:pStyle w:val="BodyText"/>
        <w:suppressLineNumbers/>
        <w:spacing w:line="240" w:lineRule="auto"/>
        <w:ind w:firstLine="0"/>
      </w:pPr>
      <w:r w:rsidRPr="004B638E">
        <w:t xml:space="preserve"> </w:t>
      </w:r>
    </w:p>
    <w:p w14:paraId="6D7AD7F6" w14:textId="77777777" w:rsidR="0026020B" w:rsidRPr="004B638E" w:rsidRDefault="0026020B" w:rsidP="00C101D5">
      <w:pPr>
        <w:suppressLineNumbers/>
        <w:spacing w:after="0" w:line="480" w:lineRule="auto"/>
        <w:jc w:val="both"/>
        <w:rPr>
          <w:rFonts w:ascii="Times New Roman" w:hAnsi="Times New Roman" w:cs="Times New Roman"/>
          <w:sz w:val="24"/>
          <w:szCs w:val="24"/>
        </w:rPr>
      </w:pPr>
      <w:r w:rsidRPr="004B638E">
        <w:rPr>
          <w:rFonts w:ascii="Times New Roman" w:hAnsi="Times New Roman" w:cs="Times New Roman"/>
          <w:sz w:val="24"/>
          <w:szCs w:val="24"/>
          <w:u w:val="single"/>
        </w:rPr>
        <w:t>Be it enacted by the Council as follows:</w:t>
      </w:r>
    </w:p>
    <w:p w14:paraId="702802C9" w14:textId="54347837" w:rsidR="000E480C" w:rsidRPr="004B638E" w:rsidRDefault="003E2198" w:rsidP="005D19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w:t>
      </w:r>
      <w:r w:rsidR="00137472" w:rsidRPr="004B638E">
        <w:rPr>
          <w:rFonts w:ascii="Times New Roman" w:hAnsi="Times New Roman" w:cs="Times New Roman"/>
          <w:sz w:val="24"/>
          <w:szCs w:val="24"/>
        </w:rPr>
        <w:t xml:space="preserve"> </w:t>
      </w:r>
      <w:r w:rsidR="003862B9">
        <w:rPr>
          <w:rFonts w:ascii="Times New Roman" w:hAnsi="Times New Roman" w:cs="Times New Roman"/>
          <w:sz w:val="24"/>
          <w:szCs w:val="24"/>
        </w:rPr>
        <w:t>1</w:t>
      </w:r>
      <w:r w:rsidR="008B7E6C" w:rsidRPr="004B638E">
        <w:rPr>
          <w:rFonts w:ascii="Times New Roman" w:hAnsi="Times New Roman" w:cs="Times New Roman"/>
          <w:sz w:val="24"/>
          <w:szCs w:val="24"/>
        </w:rPr>
        <w:t xml:space="preserve">. </w:t>
      </w:r>
      <w:r w:rsidR="000E480C" w:rsidRPr="004B638E">
        <w:rPr>
          <w:rFonts w:ascii="Times New Roman" w:hAnsi="Times New Roman" w:cs="Times New Roman"/>
          <w:sz w:val="24"/>
          <w:szCs w:val="24"/>
        </w:rPr>
        <w:t xml:space="preserve">Section 17 of the New York </w:t>
      </w:r>
      <w:proofErr w:type="gramStart"/>
      <w:r w:rsidR="000E480C" w:rsidRPr="004B638E">
        <w:rPr>
          <w:rFonts w:ascii="Times New Roman" w:hAnsi="Times New Roman" w:cs="Times New Roman"/>
          <w:sz w:val="24"/>
          <w:szCs w:val="24"/>
        </w:rPr>
        <w:t>city</w:t>
      </w:r>
      <w:proofErr w:type="gramEnd"/>
      <w:r w:rsidR="000E480C" w:rsidRPr="004B638E">
        <w:rPr>
          <w:rFonts w:ascii="Times New Roman" w:hAnsi="Times New Roman" w:cs="Times New Roman"/>
          <w:sz w:val="24"/>
          <w:szCs w:val="24"/>
        </w:rPr>
        <w:t xml:space="preserve"> charter</w:t>
      </w:r>
      <w:r w:rsidR="00D11ABC">
        <w:rPr>
          <w:rFonts w:ascii="Times New Roman" w:hAnsi="Times New Roman" w:cs="Times New Roman"/>
          <w:sz w:val="24"/>
          <w:szCs w:val="24"/>
        </w:rPr>
        <w:t>, as added by a vote</w:t>
      </w:r>
      <w:r w:rsidR="00105BC1" w:rsidRPr="004B638E">
        <w:rPr>
          <w:rFonts w:ascii="Times New Roman" w:hAnsi="Times New Roman" w:cs="Times New Roman"/>
          <w:sz w:val="24"/>
          <w:szCs w:val="24"/>
        </w:rPr>
        <w:t xml:space="preserve"> of the electors on November 7, 1989,</w:t>
      </w:r>
      <w:r w:rsidR="000E480C" w:rsidRPr="004B638E">
        <w:rPr>
          <w:rFonts w:ascii="Times New Roman" w:hAnsi="Times New Roman" w:cs="Times New Roman"/>
          <w:sz w:val="24"/>
          <w:szCs w:val="24"/>
        </w:rPr>
        <w:t xml:space="preserve"> is amended to read as follows: </w:t>
      </w:r>
    </w:p>
    <w:p w14:paraId="49FFBB7A" w14:textId="77777777" w:rsidR="00D17BE3" w:rsidRPr="004B638E" w:rsidRDefault="006C5C2E" w:rsidP="00C101D5">
      <w:pPr>
        <w:spacing w:after="0" w:line="480" w:lineRule="auto"/>
        <w:ind w:firstLine="720"/>
        <w:jc w:val="both"/>
        <w:rPr>
          <w:rFonts w:ascii="Times New Roman" w:hAnsi="Times New Roman" w:cs="Times New Roman"/>
          <w:color w:val="000000"/>
          <w:sz w:val="24"/>
          <w:szCs w:val="24"/>
          <w:u w:val="single"/>
        </w:rPr>
      </w:pPr>
      <w:proofErr w:type="gramStart"/>
      <w:r w:rsidRPr="004B638E">
        <w:rPr>
          <w:rFonts w:ascii="Times New Roman" w:hAnsi="Times New Roman" w:cs="Times New Roman"/>
          <w:color w:val="000000"/>
          <w:sz w:val="24"/>
          <w:szCs w:val="24"/>
        </w:rPr>
        <w:t xml:space="preserve">§ 17 </w:t>
      </w:r>
      <w:r w:rsidR="009B2E19" w:rsidRPr="004B638E">
        <w:rPr>
          <w:rFonts w:ascii="Times New Roman" w:hAnsi="Times New Roman" w:cs="Times New Roman"/>
          <w:color w:val="000000"/>
          <w:sz w:val="24"/>
          <w:szCs w:val="24"/>
        </w:rPr>
        <w:t>[</w:t>
      </w:r>
      <w:r w:rsidRPr="004B638E">
        <w:rPr>
          <w:rFonts w:ascii="Times New Roman" w:hAnsi="Times New Roman" w:cs="Times New Roman"/>
          <w:color w:val="000000"/>
          <w:sz w:val="24"/>
          <w:szCs w:val="24"/>
        </w:rPr>
        <w:t>Strategic Policy Statement</w:t>
      </w:r>
      <w:r w:rsidR="009B2E19" w:rsidRPr="004B638E">
        <w:rPr>
          <w:rFonts w:ascii="Times New Roman" w:hAnsi="Times New Roman" w:cs="Times New Roman"/>
          <w:color w:val="000000"/>
          <w:sz w:val="24"/>
          <w:szCs w:val="24"/>
        </w:rPr>
        <w:t xml:space="preserve">] </w:t>
      </w:r>
      <w:r w:rsidR="009B2E19" w:rsidRPr="004B638E">
        <w:rPr>
          <w:rFonts w:ascii="Times New Roman" w:hAnsi="Times New Roman" w:cs="Times New Roman"/>
          <w:color w:val="000000"/>
          <w:sz w:val="24"/>
          <w:szCs w:val="24"/>
          <w:u w:val="single"/>
        </w:rPr>
        <w:t>Citywide Goals Statement</w:t>
      </w:r>
      <w:r w:rsidRPr="004B638E">
        <w:rPr>
          <w:rFonts w:ascii="Times New Roman" w:hAnsi="Times New Roman" w:cs="Times New Roman"/>
          <w:color w:val="000000"/>
          <w:sz w:val="24"/>
          <w:szCs w:val="24"/>
        </w:rPr>
        <w:t>.</w:t>
      </w:r>
      <w:proofErr w:type="gramEnd"/>
      <w:r w:rsidRPr="004B638E">
        <w:rPr>
          <w:rFonts w:ascii="Times New Roman" w:hAnsi="Times New Roman" w:cs="Times New Roman"/>
          <w:color w:val="000000"/>
          <w:sz w:val="24"/>
          <w:szCs w:val="24"/>
        </w:rPr>
        <w:t xml:space="preserve"> </w:t>
      </w:r>
      <w:r w:rsidR="000E480C" w:rsidRPr="004B638E">
        <w:rPr>
          <w:rFonts w:ascii="Times New Roman" w:hAnsi="Times New Roman" w:cs="Times New Roman"/>
          <w:color w:val="000000"/>
          <w:sz w:val="24"/>
          <w:szCs w:val="24"/>
        </w:rPr>
        <w:t xml:space="preserve">a. On or before </w:t>
      </w:r>
      <w:r w:rsidR="00DD72F7" w:rsidRPr="004B638E">
        <w:rPr>
          <w:rFonts w:ascii="Times New Roman" w:hAnsi="Times New Roman" w:cs="Times New Roman"/>
          <w:color w:val="000000"/>
          <w:sz w:val="24"/>
          <w:szCs w:val="24"/>
        </w:rPr>
        <w:t>[</w:t>
      </w:r>
      <w:r w:rsidR="000E480C" w:rsidRPr="004B638E">
        <w:rPr>
          <w:rFonts w:ascii="Times New Roman" w:hAnsi="Times New Roman" w:cs="Times New Roman"/>
          <w:color w:val="000000"/>
          <w:sz w:val="24"/>
          <w:szCs w:val="24"/>
        </w:rPr>
        <w:t xml:space="preserve">the fifteenth day of November of nineteen hundred ninety] </w:t>
      </w:r>
      <w:r w:rsidR="000E480C" w:rsidRPr="004B638E">
        <w:rPr>
          <w:rFonts w:ascii="Times New Roman" w:hAnsi="Times New Roman" w:cs="Times New Roman"/>
          <w:color w:val="000000"/>
          <w:sz w:val="24"/>
          <w:szCs w:val="24"/>
          <w:u w:val="single"/>
        </w:rPr>
        <w:t xml:space="preserve">April </w:t>
      </w:r>
      <w:r w:rsidR="00DD72F7" w:rsidRPr="004B638E">
        <w:rPr>
          <w:rFonts w:ascii="Times New Roman" w:hAnsi="Times New Roman" w:cs="Times New Roman"/>
          <w:color w:val="000000"/>
          <w:sz w:val="24"/>
          <w:szCs w:val="24"/>
          <w:u w:val="single"/>
        </w:rPr>
        <w:t>15, 2023</w:t>
      </w:r>
      <w:r w:rsidR="000E480C" w:rsidRPr="004B638E">
        <w:rPr>
          <w:rFonts w:ascii="Times New Roman" w:hAnsi="Times New Roman" w:cs="Times New Roman"/>
          <w:color w:val="000000"/>
          <w:sz w:val="24"/>
          <w:szCs w:val="24"/>
        </w:rPr>
        <w:t xml:space="preserve">, and every [four] </w:t>
      </w:r>
      <w:r w:rsidR="00AC5F78" w:rsidRPr="004B638E">
        <w:rPr>
          <w:rFonts w:ascii="Times New Roman" w:hAnsi="Times New Roman" w:cs="Times New Roman"/>
          <w:color w:val="000000"/>
          <w:sz w:val="24"/>
          <w:szCs w:val="24"/>
          <w:u w:val="single"/>
        </w:rPr>
        <w:t>five</w:t>
      </w:r>
      <w:r w:rsidR="000E480C" w:rsidRPr="004B638E">
        <w:rPr>
          <w:rFonts w:ascii="Times New Roman" w:hAnsi="Times New Roman" w:cs="Times New Roman"/>
          <w:color w:val="000000"/>
          <w:sz w:val="24"/>
          <w:szCs w:val="24"/>
        </w:rPr>
        <w:t xml:space="preserve"> years thereafter, the [mayor] </w:t>
      </w:r>
      <w:r w:rsidR="000E480C" w:rsidRPr="004B638E">
        <w:rPr>
          <w:rFonts w:ascii="Times New Roman" w:hAnsi="Times New Roman" w:cs="Times New Roman"/>
          <w:color w:val="000000"/>
          <w:sz w:val="24"/>
          <w:szCs w:val="24"/>
          <w:u w:val="single"/>
        </w:rPr>
        <w:t xml:space="preserve">director of the office of long-term planning </w:t>
      </w:r>
      <w:r w:rsidR="000E480C" w:rsidRPr="004B638E">
        <w:rPr>
          <w:rFonts w:ascii="Times New Roman" w:hAnsi="Times New Roman" w:cs="Times New Roman"/>
          <w:color w:val="000000"/>
          <w:sz w:val="24"/>
          <w:szCs w:val="24"/>
        </w:rPr>
        <w:t xml:space="preserve">shall submit a preliminary citywide goal statement for the city to </w:t>
      </w:r>
      <w:r w:rsidR="004749BF" w:rsidRPr="004B638E">
        <w:rPr>
          <w:rFonts w:ascii="Times New Roman" w:hAnsi="Times New Roman" w:cs="Times New Roman"/>
          <w:color w:val="000000"/>
          <w:sz w:val="24"/>
          <w:szCs w:val="24"/>
        </w:rPr>
        <w:t>the borough presidents, council</w:t>
      </w:r>
      <w:r w:rsidR="000E480C" w:rsidRPr="004B638E">
        <w:rPr>
          <w:rFonts w:ascii="Times New Roman" w:hAnsi="Times New Roman" w:cs="Times New Roman"/>
          <w:color w:val="000000"/>
          <w:sz w:val="24"/>
          <w:szCs w:val="24"/>
        </w:rPr>
        <w:t xml:space="preserve"> and community boards. </w:t>
      </w:r>
      <w:r w:rsidR="00D17BE3" w:rsidRPr="004B638E">
        <w:rPr>
          <w:rFonts w:ascii="Times New Roman" w:hAnsi="Times New Roman" w:cs="Times New Roman"/>
          <w:color w:val="000000"/>
          <w:sz w:val="24"/>
          <w:szCs w:val="24"/>
          <w:u w:val="single"/>
        </w:rPr>
        <w:t>Prior to the release of the preliminary statement, the director shall convene at least one public meeting in each borough to solicit proposed goals in response to the long-term issues identified in the conditions of the city report.</w:t>
      </w:r>
    </w:p>
    <w:p w14:paraId="7E6FB8C6" w14:textId="15A8AC9F" w:rsidR="000E480C" w:rsidRPr="004B638E" w:rsidRDefault="00D17BE3" w:rsidP="00C101D5">
      <w:pPr>
        <w:spacing w:after="0" w:line="480" w:lineRule="auto"/>
        <w:ind w:firstLine="720"/>
        <w:jc w:val="both"/>
        <w:rPr>
          <w:rFonts w:ascii="Times New Roman" w:hAnsi="Times New Roman" w:cs="Times New Roman"/>
          <w:sz w:val="24"/>
          <w:szCs w:val="24"/>
          <w:u w:val="single"/>
        </w:rPr>
      </w:pPr>
      <w:r w:rsidRPr="004B638E">
        <w:rPr>
          <w:rFonts w:ascii="Times New Roman" w:hAnsi="Times New Roman" w:cs="Times New Roman"/>
          <w:color w:val="000000"/>
          <w:sz w:val="24"/>
          <w:szCs w:val="24"/>
          <w:u w:val="single"/>
        </w:rPr>
        <w:t>b.</w:t>
      </w:r>
      <w:r w:rsidRPr="004B638E">
        <w:rPr>
          <w:rFonts w:ascii="Times New Roman" w:hAnsi="Times New Roman" w:cs="Times New Roman"/>
          <w:color w:val="000000"/>
          <w:sz w:val="24"/>
          <w:szCs w:val="24"/>
        </w:rPr>
        <w:t xml:space="preserve"> </w:t>
      </w:r>
      <w:r w:rsidR="000E480C" w:rsidRPr="004B638E">
        <w:rPr>
          <w:rFonts w:ascii="Times New Roman" w:hAnsi="Times New Roman" w:cs="Times New Roman"/>
          <w:color w:val="000000"/>
          <w:sz w:val="24"/>
          <w:szCs w:val="24"/>
        </w:rPr>
        <w:t xml:space="preserve">Such preliminary statement shall include: (i) </w:t>
      </w:r>
      <w:r w:rsidR="00A55A22" w:rsidRPr="004B638E">
        <w:rPr>
          <w:rFonts w:ascii="Times New Roman" w:hAnsi="Times New Roman" w:cs="Times New Roman"/>
          <w:color w:val="000000"/>
          <w:sz w:val="24"/>
          <w:szCs w:val="24"/>
        </w:rPr>
        <w:t>[</w:t>
      </w:r>
      <w:r w:rsidR="000E480C" w:rsidRPr="004B638E">
        <w:rPr>
          <w:rFonts w:ascii="Times New Roman" w:hAnsi="Times New Roman" w:cs="Times New Roman"/>
          <w:color w:val="000000"/>
          <w:sz w:val="24"/>
          <w:szCs w:val="24"/>
        </w:rPr>
        <w:t>a summary of the most significant long-term issues faced by the city; (ii)</w:t>
      </w:r>
      <w:r w:rsidR="00A55A22" w:rsidRPr="004B638E">
        <w:rPr>
          <w:rFonts w:ascii="Times New Roman" w:hAnsi="Times New Roman" w:cs="Times New Roman"/>
          <w:color w:val="000000"/>
          <w:sz w:val="24"/>
          <w:szCs w:val="24"/>
        </w:rPr>
        <w:t>]</w:t>
      </w:r>
      <w:r w:rsidR="000E480C" w:rsidRPr="004B638E">
        <w:rPr>
          <w:rFonts w:ascii="Times New Roman" w:hAnsi="Times New Roman" w:cs="Times New Roman"/>
          <w:color w:val="000000"/>
          <w:sz w:val="24"/>
          <w:szCs w:val="24"/>
        </w:rPr>
        <w:t xml:space="preserve"> </w:t>
      </w:r>
      <w:r w:rsidR="00615793" w:rsidRPr="004B638E">
        <w:rPr>
          <w:rFonts w:ascii="Times New Roman" w:hAnsi="Times New Roman" w:cs="Times New Roman"/>
          <w:color w:val="000000"/>
          <w:sz w:val="24"/>
          <w:szCs w:val="24"/>
          <w:u w:val="single"/>
        </w:rPr>
        <w:t>citywide</w:t>
      </w:r>
      <w:r w:rsidR="00615793" w:rsidRPr="004B638E">
        <w:rPr>
          <w:rFonts w:ascii="Times New Roman" w:hAnsi="Times New Roman" w:cs="Times New Roman"/>
          <w:color w:val="000000"/>
          <w:sz w:val="24"/>
          <w:szCs w:val="24"/>
        </w:rPr>
        <w:t xml:space="preserve"> </w:t>
      </w:r>
      <w:r w:rsidR="000E480C" w:rsidRPr="004B638E">
        <w:rPr>
          <w:rFonts w:ascii="Times New Roman" w:hAnsi="Times New Roman" w:cs="Times New Roman"/>
          <w:color w:val="000000"/>
          <w:sz w:val="24"/>
          <w:szCs w:val="24"/>
        </w:rPr>
        <w:t xml:space="preserve">policy goals related to </w:t>
      </w:r>
      <w:r w:rsidR="00A55A22" w:rsidRPr="004B638E">
        <w:rPr>
          <w:rFonts w:ascii="Times New Roman" w:hAnsi="Times New Roman" w:cs="Times New Roman"/>
          <w:sz w:val="24"/>
          <w:szCs w:val="24"/>
        </w:rPr>
        <w:t>the</w:t>
      </w:r>
      <w:r w:rsidR="00DA6C36" w:rsidRPr="004B638E">
        <w:rPr>
          <w:rFonts w:ascii="Times New Roman" w:hAnsi="Times New Roman" w:cs="Times New Roman"/>
          <w:sz w:val="24"/>
          <w:szCs w:val="24"/>
        </w:rPr>
        <w:t xml:space="preserve"> </w:t>
      </w:r>
      <w:r w:rsidR="00A55A22" w:rsidRPr="004B638E">
        <w:rPr>
          <w:rFonts w:ascii="Times New Roman" w:hAnsi="Times New Roman" w:cs="Times New Roman"/>
          <w:sz w:val="24"/>
          <w:szCs w:val="24"/>
        </w:rPr>
        <w:t>long-term</w:t>
      </w:r>
      <w:r w:rsidR="000E480C" w:rsidRPr="004B638E">
        <w:rPr>
          <w:rFonts w:ascii="Times New Roman" w:hAnsi="Times New Roman" w:cs="Times New Roman"/>
          <w:sz w:val="24"/>
          <w:szCs w:val="24"/>
        </w:rPr>
        <w:t xml:space="preserve"> issues</w:t>
      </w:r>
      <w:r w:rsidR="00A55A22" w:rsidRPr="004B638E">
        <w:rPr>
          <w:rFonts w:ascii="Times New Roman" w:hAnsi="Times New Roman" w:cs="Times New Roman"/>
          <w:sz w:val="24"/>
          <w:szCs w:val="24"/>
        </w:rPr>
        <w:t xml:space="preserve"> </w:t>
      </w:r>
      <w:r w:rsidR="00A55A22" w:rsidRPr="004B638E">
        <w:rPr>
          <w:rFonts w:ascii="Times New Roman" w:hAnsi="Times New Roman" w:cs="Times New Roman"/>
          <w:sz w:val="24"/>
          <w:szCs w:val="24"/>
          <w:u w:val="single"/>
        </w:rPr>
        <w:t>identified in the conditions of the city report</w:t>
      </w:r>
      <w:r w:rsidR="00F6269E" w:rsidRPr="004B638E">
        <w:rPr>
          <w:rFonts w:ascii="Times New Roman" w:hAnsi="Times New Roman" w:cs="Times New Roman"/>
          <w:sz w:val="24"/>
          <w:szCs w:val="24"/>
          <w:u w:val="single"/>
        </w:rPr>
        <w:t xml:space="preserve"> required </w:t>
      </w:r>
      <w:r w:rsidR="006C5C2E" w:rsidRPr="004B638E">
        <w:rPr>
          <w:rFonts w:ascii="Times New Roman" w:hAnsi="Times New Roman" w:cs="Times New Roman"/>
          <w:sz w:val="24"/>
          <w:szCs w:val="24"/>
          <w:u w:val="single"/>
        </w:rPr>
        <w:t>by</w:t>
      </w:r>
      <w:r w:rsidR="00F6269E" w:rsidRPr="004B638E">
        <w:rPr>
          <w:rFonts w:ascii="Times New Roman" w:hAnsi="Times New Roman" w:cs="Times New Roman"/>
          <w:sz w:val="24"/>
          <w:szCs w:val="24"/>
          <w:u w:val="single"/>
        </w:rPr>
        <w:t xml:space="preserve"> </w:t>
      </w:r>
      <w:r w:rsidR="000527A9" w:rsidRPr="004B638E">
        <w:rPr>
          <w:rFonts w:ascii="Times New Roman" w:hAnsi="Times New Roman" w:cs="Times New Roman"/>
          <w:sz w:val="24"/>
          <w:szCs w:val="24"/>
          <w:u w:val="single"/>
        </w:rPr>
        <w:t>subdivision</w:t>
      </w:r>
      <w:r w:rsidR="00894341" w:rsidRPr="004B638E">
        <w:rPr>
          <w:rFonts w:ascii="Times New Roman" w:hAnsi="Times New Roman" w:cs="Times New Roman"/>
          <w:sz w:val="24"/>
          <w:szCs w:val="24"/>
          <w:u w:val="single"/>
        </w:rPr>
        <w:t xml:space="preserve"> j</w:t>
      </w:r>
      <w:r w:rsidR="00F6269E" w:rsidRPr="004B638E">
        <w:rPr>
          <w:rFonts w:ascii="Times New Roman" w:hAnsi="Times New Roman" w:cs="Times New Roman"/>
          <w:sz w:val="24"/>
          <w:szCs w:val="24"/>
          <w:u w:val="single"/>
        </w:rPr>
        <w:t xml:space="preserve"> of section 20</w:t>
      </w:r>
      <w:r w:rsidR="00DA6C36" w:rsidRPr="004B638E">
        <w:rPr>
          <w:rFonts w:ascii="Times New Roman" w:hAnsi="Times New Roman" w:cs="Times New Roman"/>
          <w:sz w:val="24"/>
          <w:szCs w:val="24"/>
          <w:u w:val="single"/>
        </w:rPr>
        <w:t xml:space="preserve"> which shall include but not be limited to goals to reduce and eliminate</w:t>
      </w:r>
      <w:r w:rsidR="002471EC" w:rsidRPr="004B638E">
        <w:rPr>
          <w:rFonts w:ascii="Times New Roman" w:hAnsi="Times New Roman" w:cs="Times New Roman"/>
          <w:sz w:val="24"/>
          <w:szCs w:val="24"/>
          <w:u w:val="single"/>
        </w:rPr>
        <w:t xml:space="preserve"> </w:t>
      </w:r>
      <w:r w:rsidR="002471EC" w:rsidRPr="004B638E">
        <w:rPr>
          <w:rFonts w:ascii="Times New Roman" w:hAnsi="Times New Roman" w:cs="Times New Roman"/>
          <w:color w:val="000000"/>
          <w:sz w:val="24"/>
          <w:szCs w:val="24"/>
          <w:u w:val="single"/>
        </w:rPr>
        <w:t>disparities across race, geography</w:t>
      </w:r>
      <w:r w:rsidR="00414CA8">
        <w:rPr>
          <w:rFonts w:ascii="Times New Roman" w:hAnsi="Times New Roman" w:cs="Times New Roman"/>
          <w:color w:val="000000"/>
          <w:sz w:val="24"/>
          <w:szCs w:val="24"/>
          <w:u w:val="single"/>
        </w:rPr>
        <w:t>,</w:t>
      </w:r>
      <w:r w:rsidR="002471EC" w:rsidRPr="004B638E">
        <w:rPr>
          <w:rFonts w:ascii="Times New Roman" w:hAnsi="Times New Roman" w:cs="Times New Roman"/>
          <w:color w:val="000000"/>
          <w:sz w:val="24"/>
          <w:szCs w:val="24"/>
          <w:u w:val="single"/>
        </w:rPr>
        <w:t xml:space="preserve"> and socioeconomic status in access to opportunity and the distribution of resources and development</w:t>
      </w:r>
      <w:r w:rsidR="000E480C" w:rsidRPr="004B638E">
        <w:rPr>
          <w:rFonts w:ascii="Times New Roman" w:hAnsi="Times New Roman" w:cs="Times New Roman"/>
          <w:sz w:val="24"/>
          <w:szCs w:val="24"/>
          <w:u w:val="single"/>
        </w:rPr>
        <w:t>;</w:t>
      </w:r>
      <w:r w:rsidR="000E480C" w:rsidRPr="004B638E">
        <w:rPr>
          <w:rFonts w:ascii="Times New Roman" w:hAnsi="Times New Roman" w:cs="Times New Roman"/>
          <w:color w:val="000000"/>
          <w:sz w:val="24"/>
          <w:szCs w:val="24"/>
          <w:u w:val="single"/>
        </w:rPr>
        <w:t xml:space="preserve"> </w:t>
      </w:r>
      <w:r w:rsidR="00A55A22" w:rsidRPr="004B638E">
        <w:rPr>
          <w:rFonts w:ascii="Times New Roman" w:hAnsi="Times New Roman" w:cs="Times New Roman"/>
          <w:color w:val="000000"/>
          <w:sz w:val="24"/>
          <w:szCs w:val="24"/>
          <w:u w:val="single"/>
        </w:rPr>
        <w:t>(ii)</w:t>
      </w:r>
      <w:r w:rsidR="000E480C" w:rsidRPr="004B638E">
        <w:rPr>
          <w:rFonts w:ascii="Times New Roman" w:hAnsi="Times New Roman" w:cs="Times New Roman"/>
          <w:color w:val="000000"/>
          <w:sz w:val="24"/>
          <w:szCs w:val="24"/>
        </w:rPr>
        <w:t xml:space="preserve"> [</w:t>
      </w:r>
      <w:r w:rsidR="00A55A22" w:rsidRPr="004B638E">
        <w:rPr>
          <w:rFonts w:ascii="Times New Roman" w:hAnsi="Times New Roman" w:cs="Times New Roman"/>
          <w:color w:val="000000"/>
          <w:sz w:val="24"/>
          <w:szCs w:val="24"/>
        </w:rPr>
        <w:t xml:space="preserve">(iii) </w:t>
      </w:r>
      <w:r w:rsidR="000E480C" w:rsidRPr="004B638E">
        <w:rPr>
          <w:rFonts w:ascii="Times New Roman" w:hAnsi="Times New Roman" w:cs="Times New Roman"/>
          <w:color w:val="000000"/>
          <w:sz w:val="24"/>
          <w:szCs w:val="24"/>
        </w:rPr>
        <w:t>proposed strategies for meeting such goals</w:t>
      </w:r>
      <w:r w:rsidR="000E480C" w:rsidRPr="004B638E">
        <w:rPr>
          <w:rFonts w:ascii="Times New Roman" w:hAnsi="Times New Roman" w:cs="Times New Roman"/>
          <w:sz w:val="24"/>
          <w:szCs w:val="24"/>
        </w:rPr>
        <w:t xml:space="preserve">.] </w:t>
      </w:r>
      <w:r w:rsidR="000E480C" w:rsidRPr="004B638E">
        <w:rPr>
          <w:rFonts w:ascii="Times New Roman" w:hAnsi="Times New Roman" w:cs="Times New Roman"/>
          <w:sz w:val="24"/>
          <w:szCs w:val="24"/>
          <w:u w:val="single"/>
        </w:rPr>
        <w:t>qua</w:t>
      </w:r>
      <w:r w:rsidR="006C3042">
        <w:rPr>
          <w:rFonts w:ascii="Times New Roman" w:hAnsi="Times New Roman" w:cs="Times New Roman"/>
          <w:sz w:val="24"/>
          <w:szCs w:val="24"/>
          <w:u w:val="single"/>
        </w:rPr>
        <w:t>ntitative</w:t>
      </w:r>
      <w:r w:rsidR="000E480C" w:rsidRPr="004B638E">
        <w:rPr>
          <w:rFonts w:ascii="Times New Roman" w:hAnsi="Times New Roman" w:cs="Times New Roman"/>
          <w:sz w:val="24"/>
          <w:szCs w:val="24"/>
          <w:u w:val="single"/>
        </w:rPr>
        <w:t xml:space="preserve"> citywide targets for housing, jobs</w:t>
      </w:r>
      <w:r w:rsidR="006C3042">
        <w:rPr>
          <w:rFonts w:ascii="Times New Roman" w:hAnsi="Times New Roman" w:cs="Times New Roman"/>
          <w:sz w:val="24"/>
          <w:szCs w:val="24"/>
          <w:u w:val="single"/>
        </w:rPr>
        <w:t xml:space="preserve"> </w:t>
      </w:r>
      <w:r w:rsidR="00A8651C">
        <w:rPr>
          <w:rFonts w:ascii="Times New Roman" w:hAnsi="Times New Roman" w:cs="Times New Roman"/>
          <w:sz w:val="24"/>
          <w:szCs w:val="24"/>
          <w:u w:val="single"/>
        </w:rPr>
        <w:t xml:space="preserve">and associated needed </w:t>
      </w:r>
      <w:r w:rsidR="006C3042">
        <w:rPr>
          <w:rFonts w:ascii="Times New Roman" w:hAnsi="Times New Roman" w:cs="Times New Roman"/>
          <w:sz w:val="24"/>
          <w:szCs w:val="24"/>
          <w:u w:val="single"/>
        </w:rPr>
        <w:t>commercial, retail, and industrial space</w:t>
      </w:r>
      <w:r w:rsidR="000E480C" w:rsidRPr="004B638E">
        <w:rPr>
          <w:rFonts w:ascii="Times New Roman" w:hAnsi="Times New Roman" w:cs="Times New Roman"/>
          <w:sz w:val="24"/>
          <w:szCs w:val="24"/>
          <w:u w:val="single"/>
        </w:rPr>
        <w:t>, open space, resiliency infrastructure, city facilities, school</w:t>
      </w:r>
      <w:r w:rsidR="006C3042">
        <w:rPr>
          <w:rFonts w:ascii="Times New Roman" w:hAnsi="Times New Roman" w:cs="Times New Roman"/>
          <w:sz w:val="24"/>
          <w:szCs w:val="24"/>
          <w:u w:val="single"/>
        </w:rPr>
        <w:t xml:space="preserve"> </w:t>
      </w:r>
      <w:r w:rsidR="000E480C" w:rsidRPr="004B638E">
        <w:rPr>
          <w:rFonts w:ascii="Times New Roman" w:hAnsi="Times New Roman" w:cs="Times New Roman"/>
          <w:sz w:val="24"/>
          <w:szCs w:val="24"/>
          <w:u w:val="single"/>
        </w:rPr>
        <w:t>s</w:t>
      </w:r>
      <w:r w:rsidR="006C3042">
        <w:rPr>
          <w:rFonts w:ascii="Times New Roman" w:hAnsi="Times New Roman" w:cs="Times New Roman"/>
          <w:sz w:val="24"/>
          <w:szCs w:val="24"/>
          <w:u w:val="single"/>
        </w:rPr>
        <w:t>eats</w:t>
      </w:r>
      <w:r w:rsidR="000E480C" w:rsidRPr="004B638E">
        <w:rPr>
          <w:rFonts w:ascii="Times New Roman" w:hAnsi="Times New Roman" w:cs="Times New Roman"/>
          <w:sz w:val="24"/>
          <w:szCs w:val="24"/>
          <w:u w:val="single"/>
        </w:rPr>
        <w:t xml:space="preserve">, </w:t>
      </w:r>
      <w:r w:rsidR="006C3042">
        <w:rPr>
          <w:rFonts w:ascii="Times New Roman" w:hAnsi="Times New Roman" w:cs="Times New Roman"/>
          <w:sz w:val="24"/>
          <w:szCs w:val="24"/>
          <w:u w:val="single"/>
        </w:rPr>
        <w:t xml:space="preserve">public </w:t>
      </w:r>
      <w:r w:rsidR="000E480C" w:rsidRPr="004B638E">
        <w:rPr>
          <w:rFonts w:ascii="Times New Roman" w:hAnsi="Times New Roman" w:cs="Times New Roman"/>
          <w:sz w:val="24"/>
          <w:szCs w:val="24"/>
          <w:u w:val="single"/>
        </w:rPr>
        <w:t>transportation, public utilities</w:t>
      </w:r>
      <w:r w:rsidR="00615793" w:rsidRPr="004B638E">
        <w:rPr>
          <w:rFonts w:ascii="Times New Roman" w:hAnsi="Times New Roman" w:cs="Times New Roman"/>
          <w:sz w:val="24"/>
          <w:szCs w:val="24"/>
          <w:u w:val="single"/>
        </w:rPr>
        <w:t>,</w:t>
      </w:r>
      <w:r w:rsidR="008A3462" w:rsidRPr="004B638E">
        <w:rPr>
          <w:rFonts w:ascii="Times New Roman" w:hAnsi="Times New Roman" w:cs="Times New Roman"/>
          <w:sz w:val="24"/>
          <w:szCs w:val="24"/>
          <w:u w:val="single"/>
        </w:rPr>
        <w:t xml:space="preserve"> </w:t>
      </w:r>
      <w:r w:rsidR="000E480C" w:rsidRPr="004B638E">
        <w:rPr>
          <w:rFonts w:ascii="Times New Roman" w:hAnsi="Times New Roman" w:cs="Times New Roman"/>
          <w:sz w:val="24"/>
          <w:szCs w:val="24"/>
          <w:u w:val="single"/>
        </w:rPr>
        <w:t>and other infrastructure that the director of the office of long-term planning finds appropriate to include</w:t>
      </w:r>
      <w:r w:rsidR="00CB63D5">
        <w:rPr>
          <w:rFonts w:ascii="Times New Roman" w:hAnsi="Times New Roman" w:cs="Times New Roman"/>
          <w:sz w:val="24"/>
          <w:szCs w:val="24"/>
          <w:u w:val="single"/>
        </w:rPr>
        <w:t xml:space="preserve">; </w:t>
      </w:r>
      <w:proofErr w:type="gramStart"/>
      <w:r w:rsidR="00CB63D5">
        <w:rPr>
          <w:rFonts w:ascii="Times New Roman" w:hAnsi="Times New Roman" w:cs="Times New Roman"/>
          <w:sz w:val="24"/>
          <w:szCs w:val="24"/>
          <w:u w:val="single"/>
        </w:rPr>
        <w:lastRenderedPageBreak/>
        <w:t>and</w:t>
      </w:r>
      <w:proofErr w:type="gramEnd"/>
      <w:r w:rsidR="00BC132D">
        <w:rPr>
          <w:rFonts w:ascii="Times New Roman" w:hAnsi="Times New Roman" w:cs="Times New Roman"/>
          <w:sz w:val="24"/>
          <w:szCs w:val="24"/>
          <w:u w:val="single"/>
        </w:rPr>
        <w:t xml:space="preserve"> policy goals pertaining to the waterfront</w:t>
      </w:r>
      <w:r w:rsidR="00414CA8">
        <w:rPr>
          <w:rFonts w:ascii="Times New Roman" w:hAnsi="Times New Roman" w:cs="Times New Roman"/>
          <w:sz w:val="24"/>
          <w:szCs w:val="24"/>
          <w:u w:val="single"/>
        </w:rPr>
        <w:t>, with s</w:t>
      </w:r>
      <w:r w:rsidR="00615793" w:rsidRPr="004B638E">
        <w:rPr>
          <w:rFonts w:ascii="Times New Roman" w:hAnsi="Times New Roman" w:cs="Times New Roman"/>
          <w:sz w:val="24"/>
          <w:szCs w:val="24"/>
          <w:u w:val="single"/>
        </w:rPr>
        <w:t xml:space="preserve">uch </w:t>
      </w:r>
      <w:r w:rsidR="000E480C" w:rsidRPr="004B638E">
        <w:rPr>
          <w:rFonts w:ascii="Times New Roman" w:hAnsi="Times New Roman" w:cs="Times New Roman"/>
          <w:sz w:val="24"/>
          <w:szCs w:val="24"/>
          <w:u w:val="single"/>
        </w:rPr>
        <w:t xml:space="preserve">targets </w:t>
      </w:r>
      <w:r w:rsidR="00F87AAA" w:rsidRPr="004B638E">
        <w:rPr>
          <w:rFonts w:ascii="Times New Roman" w:hAnsi="Times New Roman" w:cs="Times New Roman"/>
          <w:sz w:val="24"/>
          <w:szCs w:val="24"/>
          <w:u w:val="single"/>
        </w:rPr>
        <w:t>established</w:t>
      </w:r>
      <w:r w:rsidR="000E480C" w:rsidRPr="004B638E">
        <w:rPr>
          <w:rFonts w:ascii="Times New Roman" w:hAnsi="Times New Roman" w:cs="Times New Roman"/>
          <w:sz w:val="24"/>
          <w:szCs w:val="24"/>
          <w:u w:val="single"/>
        </w:rPr>
        <w:t xml:space="preserve"> </w:t>
      </w:r>
      <w:r w:rsidRPr="004B638E">
        <w:rPr>
          <w:rFonts w:ascii="Times New Roman" w:hAnsi="Times New Roman" w:cs="Times New Roman"/>
          <w:sz w:val="24"/>
          <w:szCs w:val="24"/>
          <w:u w:val="single"/>
        </w:rPr>
        <w:t>by</w:t>
      </w:r>
      <w:r w:rsidR="000E480C" w:rsidRPr="004B638E">
        <w:rPr>
          <w:rFonts w:ascii="Times New Roman" w:hAnsi="Times New Roman" w:cs="Times New Roman"/>
          <w:sz w:val="24"/>
          <w:szCs w:val="24"/>
          <w:u w:val="single"/>
        </w:rPr>
        <w:t xml:space="preserve"> the long-term planning </w:t>
      </w:r>
      <w:r w:rsidR="000A4AF6" w:rsidRPr="004B638E">
        <w:rPr>
          <w:rFonts w:ascii="Times New Roman" w:hAnsi="Times New Roman" w:cs="Times New Roman"/>
          <w:sz w:val="24"/>
          <w:szCs w:val="24"/>
          <w:u w:val="single"/>
        </w:rPr>
        <w:t>steering committee</w:t>
      </w:r>
      <w:r w:rsidR="000E480C" w:rsidRPr="004B638E">
        <w:rPr>
          <w:rFonts w:ascii="Times New Roman" w:hAnsi="Times New Roman" w:cs="Times New Roman"/>
          <w:sz w:val="24"/>
          <w:szCs w:val="24"/>
          <w:u w:val="single"/>
        </w:rPr>
        <w:t xml:space="preserve"> and informed by the conditions of the city report; </w:t>
      </w:r>
      <w:r w:rsidR="00A55A22" w:rsidRPr="004B638E">
        <w:rPr>
          <w:rFonts w:ascii="Times New Roman" w:hAnsi="Times New Roman" w:cs="Times New Roman"/>
          <w:sz w:val="24"/>
          <w:szCs w:val="24"/>
          <w:u w:val="single"/>
        </w:rPr>
        <w:t>(iii</w:t>
      </w:r>
      <w:r w:rsidR="00A53067" w:rsidRPr="004B638E">
        <w:rPr>
          <w:rFonts w:ascii="Times New Roman" w:hAnsi="Times New Roman" w:cs="Times New Roman"/>
          <w:sz w:val="24"/>
          <w:szCs w:val="24"/>
          <w:u w:val="single"/>
        </w:rPr>
        <w:t>) criteria and</w:t>
      </w:r>
      <w:r w:rsidR="000E480C" w:rsidRPr="004B638E">
        <w:rPr>
          <w:rFonts w:ascii="Times New Roman" w:hAnsi="Times New Roman" w:cs="Times New Roman"/>
          <w:sz w:val="24"/>
          <w:szCs w:val="24"/>
          <w:u w:val="single"/>
        </w:rPr>
        <w:t xml:space="preserve"> methodology </w:t>
      </w:r>
      <w:r w:rsidR="00863CA8" w:rsidRPr="004B638E">
        <w:rPr>
          <w:rFonts w:ascii="Times New Roman" w:hAnsi="Times New Roman" w:cs="Times New Roman"/>
          <w:sz w:val="24"/>
          <w:szCs w:val="24"/>
          <w:u w:val="single"/>
        </w:rPr>
        <w:t xml:space="preserve">established by the long-term planning </w:t>
      </w:r>
      <w:r w:rsidR="000A4AF6" w:rsidRPr="004B638E">
        <w:rPr>
          <w:rFonts w:ascii="Times New Roman" w:hAnsi="Times New Roman" w:cs="Times New Roman"/>
          <w:sz w:val="24"/>
          <w:szCs w:val="24"/>
          <w:u w:val="single"/>
        </w:rPr>
        <w:t>steering committee</w:t>
      </w:r>
      <w:r w:rsidR="00863CA8" w:rsidRPr="004B638E">
        <w:rPr>
          <w:rFonts w:ascii="Times New Roman" w:hAnsi="Times New Roman" w:cs="Times New Roman"/>
          <w:sz w:val="24"/>
          <w:szCs w:val="24"/>
          <w:u w:val="single"/>
        </w:rPr>
        <w:t xml:space="preserve"> </w:t>
      </w:r>
      <w:r w:rsidR="000E480C" w:rsidRPr="004B638E">
        <w:rPr>
          <w:rFonts w:ascii="Times New Roman" w:hAnsi="Times New Roman" w:cs="Times New Roman"/>
          <w:sz w:val="24"/>
          <w:szCs w:val="24"/>
          <w:u w:val="single"/>
        </w:rPr>
        <w:t xml:space="preserve">for determining </w:t>
      </w:r>
      <w:r w:rsidR="006C3042" w:rsidRPr="004B638E">
        <w:rPr>
          <w:rFonts w:ascii="Times New Roman" w:hAnsi="Times New Roman" w:cs="Times New Roman"/>
          <w:sz w:val="24"/>
          <w:szCs w:val="24"/>
          <w:u w:val="single"/>
        </w:rPr>
        <w:t>qua</w:t>
      </w:r>
      <w:r w:rsidR="006C3042">
        <w:rPr>
          <w:rFonts w:ascii="Times New Roman" w:hAnsi="Times New Roman" w:cs="Times New Roman"/>
          <w:sz w:val="24"/>
          <w:szCs w:val="24"/>
          <w:u w:val="single"/>
        </w:rPr>
        <w:t>ntitative</w:t>
      </w:r>
      <w:r w:rsidR="006C3042" w:rsidRPr="004B638E">
        <w:rPr>
          <w:rFonts w:ascii="Times New Roman" w:hAnsi="Times New Roman" w:cs="Times New Roman"/>
          <w:sz w:val="24"/>
          <w:szCs w:val="24"/>
          <w:u w:val="single"/>
        </w:rPr>
        <w:t xml:space="preserve"> </w:t>
      </w:r>
      <w:r w:rsidR="00C84D15" w:rsidRPr="004B638E">
        <w:rPr>
          <w:rFonts w:ascii="Times New Roman" w:hAnsi="Times New Roman" w:cs="Times New Roman"/>
          <w:sz w:val="24"/>
          <w:szCs w:val="24"/>
          <w:u w:val="single"/>
        </w:rPr>
        <w:t xml:space="preserve">community </w:t>
      </w:r>
      <w:r w:rsidR="000E480C" w:rsidRPr="004B638E">
        <w:rPr>
          <w:rFonts w:ascii="Times New Roman" w:hAnsi="Times New Roman" w:cs="Times New Roman"/>
          <w:sz w:val="24"/>
          <w:szCs w:val="24"/>
          <w:u w:val="single"/>
        </w:rPr>
        <w:t>district level targets for</w:t>
      </w:r>
      <w:r w:rsidRPr="004B638E">
        <w:rPr>
          <w:rFonts w:ascii="Times New Roman" w:hAnsi="Times New Roman" w:cs="Times New Roman"/>
          <w:sz w:val="24"/>
          <w:szCs w:val="24"/>
          <w:u w:val="single"/>
        </w:rPr>
        <w:t xml:space="preserve"> each community board within</w:t>
      </w:r>
      <w:r w:rsidR="000E480C" w:rsidRPr="004B638E">
        <w:rPr>
          <w:rFonts w:ascii="Times New Roman" w:hAnsi="Times New Roman" w:cs="Times New Roman"/>
          <w:sz w:val="24"/>
          <w:szCs w:val="24"/>
          <w:u w:val="single"/>
        </w:rPr>
        <w:t xml:space="preserve"> </w:t>
      </w:r>
      <w:r w:rsidR="00020EF4" w:rsidRPr="004B638E">
        <w:rPr>
          <w:rFonts w:ascii="Times New Roman" w:hAnsi="Times New Roman" w:cs="Times New Roman"/>
          <w:sz w:val="24"/>
          <w:szCs w:val="24"/>
          <w:u w:val="single"/>
        </w:rPr>
        <w:t xml:space="preserve">each category </w:t>
      </w:r>
      <w:r w:rsidR="00863CA8" w:rsidRPr="004B638E">
        <w:rPr>
          <w:rFonts w:ascii="Times New Roman" w:hAnsi="Times New Roman" w:cs="Times New Roman"/>
          <w:sz w:val="24"/>
          <w:szCs w:val="24"/>
          <w:u w:val="single"/>
        </w:rPr>
        <w:t>enumerated in paragraph ii</w:t>
      </w:r>
      <w:r w:rsidR="00615793" w:rsidRPr="004B638E">
        <w:rPr>
          <w:rFonts w:ascii="Times New Roman" w:hAnsi="Times New Roman" w:cs="Times New Roman"/>
          <w:sz w:val="24"/>
          <w:szCs w:val="24"/>
          <w:u w:val="single"/>
        </w:rPr>
        <w:t xml:space="preserve"> of this subdivision</w:t>
      </w:r>
      <w:r w:rsidR="00A07070">
        <w:rPr>
          <w:rFonts w:ascii="Times New Roman" w:hAnsi="Times New Roman" w:cs="Times New Roman"/>
          <w:sz w:val="24"/>
          <w:szCs w:val="24"/>
          <w:u w:val="single"/>
        </w:rPr>
        <w:t xml:space="preserve">, which shall include but not limited to prioritizing </w:t>
      </w:r>
      <w:r w:rsidR="00A07070" w:rsidRPr="004B638E">
        <w:rPr>
          <w:rFonts w:ascii="Times New Roman" w:hAnsi="Times New Roman" w:cs="Times New Roman"/>
          <w:sz w:val="24"/>
          <w:szCs w:val="24"/>
          <w:u w:val="single"/>
        </w:rPr>
        <w:t>population growth</w:t>
      </w:r>
      <w:r w:rsidR="00A07070">
        <w:rPr>
          <w:rFonts w:ascii="Times New Roman" w:hAnsi="Times New Roman" w:cs="Times New Roman"/>
          <w:sz w:val="24"/>
          <w:szCs w:val="24"/>
          <w:u w:val="single"/>
        </w:rPr>
        <w:t>, where applicable,</w:t>
      </w:r>
      <w:r w:rsidR="00EF48F5">
        <w:rPr>
          <w:rFonts w:ascii="Times New Roman" w:hAnsi="Times New Roman" w:cs="Times New Roman"/>
          <w:sz w:val="24"/>
          <w:szCs w:val="24"/>
          <w:u w:val="single"/>
        </w:rPr>
        <w:t xml:space="preserve"> in areas</w:t>
      </w:r>
      <w:r w:rsidR="00A07070" w:rsidRPr="004B638E">
        <w:rPr>
          <w:rFonts w:ascii="Times New Roman" w:hAnsi="Times New Roman" w:cs="Times New Roman"/>
          <w:sz w:val="24"/>
          <w:szCs w:val="24"/>
          <w:u w:val="single"/>
        </w:rPr>
        <w:t xml:space="preserve"> that have high access to opportunity and low risk for displacement, as determined by the conditions of the city report prepared pursuant to section</w:t>
      </w:r>
      <w:r w:rsidR="00A07070">
        <w:rPr>
          <w:rFonts w:ascii="Times New Roman" w:hAnsi="Times New Roman" w:cs="Times New Roman"/>
          <w:sz w:val="24"/>
          <w:szCs w:val="24"/>
          <w:u w:val="single"/>
        </w:rPr>
        <w:t xml:space="preserve"> </w:t>
      </w:r>
      <w:r w:rsidR="00A07070" w:rsidRPr="004B638E">
        <w:rPr>
          <w:rFonts w:ascii="Times New Roman" w:hAnsi="Times New Roman" w:cs="Times New Roman"/>
          <w:sz w:val="24"/>
          <w:szCs w:val="24"/>
          <w:u w:val="single"/>
        </w:rPr>
        <w:t>20</w:t>
      </w:r>
      <w:r w:rsidR="00863CA8" w:rsidRPr="004B638E">
        <w:rPr>
          <w:rFonts w:ascii="Times New Roman" w:hAnsi="Times New Roman" w:cs="Times New Roman"/>
          <w:sz w:val="24"/>
          <w:szCs w:val="24"/>
          <w:u w:val="single"/>
        </w:rPr>
        <w:t xml:space="preserve">; </w:t>
      </w:r>
      <w:r w:rsidR="000E480C" w:rsidRPr="004B638E">
        <w:rPr>
          <w:rFonts w:ascii="Times New Roman" w:hAnsi="Times New Roman" w:cs="Times New Roman"/>
          <w:sz w:val="24"/>
          <w:szCs w:val="24"/>
          <w:u w:val="single"/>
        </w:rPr>
        <w:t>and (</w:t>
      </w:r>
      <w:r w:rsidR="00A55A22" w:rsidRPr="004B638E">
        <w:rPr>
          <w:rFonts w:ascii="Times New Roman" w:hAnsi="Times New Roman" w:cs="Times New Roman"/>
          <w:sz w:val="24"/>
          <w:szCs w:val="24"/>
          <w:u w:val="single"/>
        </w:rPr>
        <w:t>i</w:t>
      </w:r>
      <w:r w:rsidR="000E480C" w:rsidRPr="004B638E">
        <w:rPr>
          <w:rFonts w:ascii="Times New Roman" w:hAnsi="Times New Roman" w:cs="Times New Roman"/>
          <w:sz w:val="24"/>
          <w:szCs w:val="24"/>
          <w:u w:val="single"/>
        </w:rPr>
        <w:t>v) a statement of the planning policy of the department of city planning</w:t>
      </w:r>
      <w:r w:rsidR="005B225D">
        <w:rPr>
          <w:rFonts w:ascii="Times New Roman" w:hAnsi="Times New Roman" w:cs="Times New Roman"/>
          <w:sz w:val="24"/>
          <w:szCs w:val="24"/>
          <w:u w:val="single"/>
        </w:rPr>
        <w:t xml:space="preserve"> and city planning commission</w:t>
      </w:r>
      <w:r w:rsidR="000E480C" w:rsidRPr="004B638E">
        <w:rPr>
          <w:rFonts w:ascii="Times New Roman" w:hAnsi="Times New Roman" w:cs="Times New Roman"/>
          <w:sz w:val="24"/>
          <w:szCs w:val="24"/>
          <w:u w:val="single"/>
        </w:rPr>
        <w:t xml:space="preserve">, which shall take into consideration, </w:t>
      </w:r>
      <w:r w:rsidR="00615793" w:rsidRPr="004B638E">
        <w:rPr>
          <w:rFonts w:ascii="Times New Roman" w:hAnsi="Times New Roman" w:cs="Times New Roman"/>
          <w:sz w:val="24"/>
          <w:szCs w:val="24"/>
          <w:u w:val="single"/>
        </w:rPr>
        <w:t>at a minimum</w:t>
      </w:r>
      <w:r w:rsidR="000E480C" w:rsidRPr="004B638E">
        <w:rPr>
          <w:rFonts w:ascii="Times New Roman" w:hAnsi="Times New Roman" w:cs="Times New Roman"/>
          <w:sz w:val="24"/>
          <w:szCs w:val="24"/>
          <w:u w:val="single"/>
        </w:rPr>
        <w:t xml:space="preserve">, the </w:t>
      </w:r>
      <w:r w:rsidR="00C84D15" w:rsidRPr="004B638E">
        <w:rPr>
          <w:rFonts w:ascii="Times New Roman" w:hAnsi="Times New Roman" w:cs="Times New Roman"/>
          <w:sz w:val="24"/>
          <w:szCs w:val="24"/>
          <w:u w:val="single"/>
        </w:rPr>
        <w:t xml:space="preserve">information contained in the </w:t>
      </w:r>
      <w:r w:rsidR="000E480C" w:rsidRPr="004B638E">
        <w:rPr>
          <w:rFonts w:ascii="Times New Roman" w:hAnsi="Times New Roman" w:cs="Times New Roman"/>
          <w:sz w:val="24"/>
          <w:szCs w:val="24"/>
          <w:u w:val="single"/>
        </w:rPr>
        <w:t>conditions of the city report.</w:t>
      </w:r>
      <w:r w:rsidR="00863CA8" w:rsidRPr="004B638E">
        <w:rPr>
          <w:rFonts w:ascii="Times New Roman" w:hAnsi="Times New Roman" w:cs="Times New Roman"/>
          <w:sz w:val="24"/>
          <w:szCs w:val="24"/>
        </w:rPr>
        <w:t xml:space="preserve"> </w:t>
      </w:r>
      <w:r w:rsidR="000E480C" w:rsidRPr="004B638E">
        <w:rPr>
          <w:rFonts w:ascii="Times New Roman" w:hAnsi="Times New Roman" w:cs="Times New Roman"/>
          <w:sz w:val="24"/>
          <w:szCs w:val="24"/>
        </w:rPr>
        <w:t>I</w:t>
      </w:r>
      <w:r w:rsidR="000E480C" w:rsidRPr="004B638E">
        <w:rPr>
          <w:rFonts w:ascii="Times New Roman" w:hAnsi="Times New Roman" w:cs="Times New Roman"/>
          <w:color w:val="000000"/>
          <w:sz w:val="24"/>
          <w:szCs w:val="24"/>
        </w:rPr>
        <w:t xml:space="preserve">n preparing </w:t>
      </w:r>
      <w:r w:rsidR="00615793" w:rsidRPr="004B638E">
        <w:rPr>
          <w:rFonts w:ascii="Times New Roman" w:hAnsi="Times New Roman" w:cs="Times New Roman"/>
          <w:color w:val="000000"/>
          <w:sz w:val="24"/>
          <w:szCs w:val="24"/>
        </w:rPr>
        <w:t xml:space="preserve">such </w:t>
      </w:r>
      <w:r w:rsidR="000A4AF6" w:rsidRPr="004B638E">
        <w:rPr>
          <w:rFonts w:ascii="Times New Roman" w:hAnsi="Times New Roman" w:cs="Times New Roman"/>
          <w:color w:val="000000"/>
          <w:sz w:val="24"/>
          <w:szCs w:val="24"/>
          <w:u w:val="single"/>
        </w:rPr>
        <w:t>citywide goals</w:t>
      </w:r>
      <w:r w:rsidR="000A4AF6" w:rsidRPr="004B638E">
        <w:rPr>
          <w:rFonts w:ascii="Times New Roman" w:hAnsi="Times New Roman" w:cs="Times New Roman"/>
          <w:color w:val="000000"/>
          <w:sz w:val="24"/>
          <w:szCs w:val="24"/>
        </w:rPr>
        <w:t xml:space="preserve"> </w:t>
      </w:r>
      <w:r w:rsidR="000E480C" w:rsidRPr="004B638E">
        <w:rPr>
          <w:rFonts w:ascii="Times New Roman" w:hAnsi="Times New Roman" w:cs="Times New Roman"/>
          <w:color w:val="000000"/>
          <w:sz w:val="24"/>
          <w:szCs w:val="24"/>
        </w:rPr>
        <w:t xml:space="preserve">statement </w:t>
      </w:r>
      <w:r w:rsidR="000A4AF6" w:rsidRPr="004B638E">
        <w:rPr>
          <w:rFonts w:ascii="Times New Roman" w:hAnsi="Times New Roman" w:cs="Times New Roman"/>
          <w:color w:val="000000"/>
          <w:sz w:val="24"/>
          <w:szCs w:val="24"/>
        </w:rPr>
        <w:t>[</w:t>
      </w:r>
      <w:r w:rsidR="000E480C" w:rsidRPr="004B638E">
        <w:rPr>
          <w:rFonts w:ascii="Times New Roman" w:hAnsi="Times New Roman" w:cs="Times New Roman"/>
          <w:color w:val="000000"/>
          <w:sz w:val="24"/>
          <w:szCs w:val="24"/>
        </w:rPr>
        <w:t>of strategic policy</w:t>
      </w:r>
      <w:r w:rsidR="000A4AF6" w:rsidRPr="004B638E">
        <w:rPr>
          <w:rFonts w:ascii="Times New Roman" w:hAnsi="Times New Roman" w:cs="Times New Roman"/>
          <w:color w:val="000000"/>
          <w:sz w:val="24"/>
          <w:szCs w:val="24"/>
        </w:rPr>
        <w:t>]</w:t>
      </w:r>
      <w:r w:rsidR="000E480C" w:rsidRPr="004B638E">
        <w:rPr>
          <w:rFonts w:ascii="Times New Roman" w:hAnsi="Times New Roman" w:cs="Times New Roman"/>
          <w:color w:val="000000"/>
          <w:sz w:val="24"/>
          <w:szCs w:val="24"/>
        </w:rPr>
        <w:t xml:space="preserve">, the [mayor] </w:t>
      </w:r>
      <w:r w:rsidR="000E480C" w:rsidRPr="004B638E">
        <w:rPr>
          <w:rFonts w:ascii="Times New Roman" w:hAnsi="Times New Roman" w:cs="Times New Roman"/>
          <w:color w:val="000000"/>
          <w:sz w:val="24"/>
          <w:szCs w:val="24"/>
          <w:u w:val="single"/>
        </w:rPr>
        <w:t>director of the office of long-term planning</w:t>
      </w:r>
      <w:r w:rsidR="000E480C" w:rsidRPr="004B638E">
        <w:rPr>
          <w:rFonts w:ascii="Times New Roman" w:hAnsi="Times New Roman" w:cs="Times New Roman"/>
          <w:color w:val="000000"/>
          <w:sz w:val="24"/>
          <w:szCs w:val="24"/>
        </w:rPr>
        <w:t xml:space="preserve"> shall consider the strategic policy statements prepared by the borough presidents pursuant to subdivision fourteen of section eighty-two.</w:t>
      </w:r>
      <w:r w:rsidR="000E480C" w:rsidRPr="004B638E">
        <w:rPr>
          <w:rFonts w:ascii="Times New Roman" w:hAnsi="Times New Roman" w:cs="Times New Roman"/>
          <w:sz w:val="24"/>
          <w:szCs w:val="24"/>
          <w:u w:val="single"/>
        </w:rPr>
        <w:t xml:space="preserve"> </w:t>
      </w:r>
    </w:p>
    <w:p w14:paraId="1F107526" w14:textId="78EBE79D" w:rsidR="000E480C" w:rsidRPr="004B638E" w:rsidRDefault="006C5C2E" w:rsidP="006C5C2E">
      <w:pPr>
        <w:spacing w:after="0" w:line="480" w:lineRule="auto"/>
        <w:ind w:firstLine="720"/>
        <w:jc w:val="both"/>
        <w:rPr>
          <w:rFonts w:ascii="Times New Roman" w:hAnsi="Times New Roman" w:cs="Times New Roman"/>
          <w:sz w:val="24"/>
          <w:szCs w:val="24"/>
        </w:rPr>
      </w:pPr>
      <w:r w:rsidRPr="004B638E">
        <w:rPr>
          <w:rFonts w:ascii="Times New Roman" w:hAnsi="Times New Roman" w:cs="Times New Roman"/>
          <w:color w:val="000000"/>
          <w:sz w:val="24"/>
          <w:szCs w:val="24"/>
        </w:rPr>
        <w:t xml:space="preserve"> </w:t>
      </w:r>
      <w:r w:rsidR="00D17BE3" w:rsidRPr="004B638E">
        <w:rPr>
          <w:rFonts w:ascii="Times New Roman" w:hAnsi="Times New Roman" w:cs="Times New Roman"/>
          <w:color w:val="000000"/>
          <w:sz w:val="24"/>
          <w:szCs w:val="24"/>
        </w:rPr>
        <w:t>[</w:t>
      </w:r>
      <w:r w:rsidR="000E480C" w:rsidRPr="004B638E">
        <w:rPr>
          <w:rFonts w:ascii="Times New Roman" w:hAnsi="Times New Roman" w:cs="Times New Roman"/>
          <w:color w:val="000000"/>
          <w:sz w:val="24"/>
          <w:szCs w:val="24"/>
        </w:rPr>
        <w:t>b</w:t>
      </w:r>
      <w:r w:rsidR="00D17BE3" w:rsidRPr="004B638E">
        <w:rPr>
          <w:rFonts w:ascii="Times New Roman" w:hAnsi="Times New Roman" w:cs="Times New Roman"/>
          <w:color w:val="000000"/>
          <w:sz w:val="24"/>
          <w:szCs w:val="24"/>
        </w:rPr>
        <w:t>]</w:t>
      </w:r>
      <w:r w:rsidR="00A37FA0">
        <w:rPr>
          <w:rFonts w:ascii="Times New Roman" w:hAnsi="Times New Roman" w:cs="Times New Roman"/>
          <w:color w:val="000000"/>
          <w:sz w:val="24"/>
          <w:szCs w:val="24"/>
        </w:rPr>
        <w:t xml:space="preserve"> </w:t>
      </w:r>
      <w:proofErr w:type="gramStart"/>
      <w:r w:rsidRPr="004B638E">
        <w:rPr>
          <w:rFonts w:ascii="Times New Roman" w:hAnsi="Times New Roman" w:cs="Times New Roman"/>
          <w:color w:val="000000"/>
          <w:sz w:val="24"/>
          <w:szCs w:val="24"/>
          <w:u w:val="single"/>
        </w:rPr>
        <w:t>c</w:t>
      </w:r>
      <w:proofErr w:type="gramEnd"/>
      <w:r w:rsidR="000E480C" w:rsidRPr="004B638E">
        <w:rPr>
          <w:rFonts w:ascii="Times New Roman" w:hAnsi="Times New Roman" w:cs="Times New Roman"/>
          <w:color w:val="000000"/>
          <w:sz w:val="24"/>
          <w:szCs w:val="24"/>
        </w:rPr>
        <w:t xml:space="preserve">. On or before </w:t>
      </w:r>
      <w:r w:rsidRPr="004B638E">
        <w:rPr>
          <w:rFonts w:ascii="Times New Roman" w:hAnsi="Times New Roman" w:cs="Times New Roman"/>
          <w:color w:val="000000"/>
          <w:sz w:val="24"/>
          <w:szCs w:val="24"/>
        </w:rPr>
        <w:t>[</w:t>
      </w:r>
      <w:r w:rsidR="000E480C" w:rsidRPr="004B638E">
        <w:rPr>
          <w:rFonts w:ascii="Times New Roman" w:hAnsi="Times New Roman" w:cs="Times New Roman"/>
          <w:color w:val="000000"/>
          <w:sz w:val="24"/>
          <w:szCs w:val="24"/>
        </w:rPr>
        <w:t xml:space="preserve">the first day of February of nineteen hundred ninety-one] </w:t>
      </w:r>
      <w:r w:rsidR="006B4B68" w:rsidRPr="004B638E">
        <w:rPr>
          <w:rFonts w:ascii="Times New Roman" w:hAnsi="Times New Roman" w:cs="Times New Roman"/>
          <w:color w:val="000000"/>
          <w:sz w:val="24"/>
          <w:szCs w:val="24"/>
          <w:u w:val="single"/>
        </w:rPr>
        <w:t>July</w:t>
      </w:r>
      <w:r w:rsidR="000E480C" w:rsidRPr="004B638E">
        <w:rPr>
          <w:rFonts w:ascii="Times New Roman" w:hAnsi="Times New Roman" w:cs="Times New Roman"/>
          <w:color w:val="000000"/>
          <w:sz w:val="24"/>
          <w:szCs w:val="24"/>
          <w:u w:val="single"/>
        </w:rPr>
        <w:t xml:space="preserve"> </w:t>
      </w:r>
      <w:r w:rsidRPr="004B638E">
        <w:rPr>
          <w:rFonts w:ascii="Times New Roman" w:hAnsi="Times New Roman" w:cs="Times New Roman"/>
          <w:color w:val="000000"/>
          <w:sz w:val="24"/>
          <w:szCs w:val="24"/>
          <w:u w:val="single"/>
        </w:rPr>
        <w:t>1, 2023</w:t>
      </w:r>
      <w:r w:rsidR="000E480C" w:rsidRPr="004B638E">
        <w:rPr>
          <w:rFonts w:ascii="Times New Roman" w:hAnsi="Times New Roman" w:cs="Times New Roman"/>
          <w:color w:val="000000"/>
          <w:sz w:val="24"/>
          <w:szCs w:val="24"/>
        </w:rPr>
        <w:t xml:space="preserve">, and every [four] </w:t>
      </w:r>
      <w:r w:rsidR="00A8651C" w:rsidRPr="00A8651C">
        <w:rPr>
          <w:rFonts w:ascii="Times New Roman" w:hAnsi="Times New Roman" w:cs="Times New Roman"/>
          <w:color w:val="000000"/>
          <w:sz w:val="24"/>
          <w:szCs w:val="24"/>
        </w:rPr>
        <w:t>five</w:t>
      </w:r>
      <w:r w:rsidR="00A8651C">
        <w:rPr>
          <w:rFonts w:ascii="Times New Roman" w:hAnsi="Times New Roman" w:cs="Times New Roman"/>
          <w:color w:val="000000"/>
          <w:sz w:val="24"/>
          <w:szCs w:val="24"/>
        </w:rPr>
        <w:t xml:space="preserve"> </w:t>
      </w:r>
      <w:r w:rsidR="000E480C" w:rsidRPr="00A8651C">
        <w:rPr>
          <w:rFonts w:ascii="Times New Roman" w:hAnsi="Times New Roman" w:cs="Times New Roman"/>
          <w:color w:val="000000"/>
          <w:sz w:val="24"/>
          <w:szCs w:val="24"/>
        </w:rPr>
        <w:t>years</w:t>
      </w:r>
      <w:r w:rsidR="000E480C" w:rsidRPr="004B638E">
        <w:rPr>
          <w:rFonts w:ascii="Times New Roman" w:hAnsi="Times New Roman" w:cs="Times New Roman"/>
          <w:color w:val="000000"/>
          <w:sz w:val="24"/>
          <w:szCs w:val="24"/>
        </w:rPr>
        <w:t xml:space="preserve"> thereafter, the [mayor] </w:t>
      </w:r>
      <w:r w:rsidR="000E480C" w:rsidRPr="004B638E">
        <w:rPr>
          <w:rFonts w:ascii="Times New Roman" w:hAnsi="Times New Roman" w:cs="Times New Roman"/>
          <w:color w:val="000000"/>
          <w:sz w:val="24"/>
          <w:szCs w:val="24"/>
          <w:u w:val="single"/>
        </w:rPr>
        <w:t xml:space="preserve">director of long-term planning </w:t>
      </w:r>
      <w:r w:rsidR="000E480C" w:rsidRPr="004B638E">
        <w:rPr>
          <w:rFonts w:ascii="Times New Roman" w:hAnsi="Times New Roman" w:cs="Times New Roman"/>
          <w:color w:val="000000"/>
          <w:sz w:val="24"/>
          <w:szCs w:val="24"/>
        </w:rPr>
        <w:t xml:space="preserve">shall submit a final </w:t>
      </w:r>
      <w:r w:rsidR="000A4AF6" w:rsidRPr="004B638E">
        <w:rPr>
          <w:rFonts w:ascii="Times New Roman" w:hAnsi="Times New Roman" w:cs="Times New Roman"/>
          <w:color w:val="000000"/>
          <w:sz w:val="24"/>
          <w:szCs w:val="24"/>
          <w:u w:val="single"/>
        </w:rPr>
        <w:t>citywide goals</w:t>
      </w:r>
      <w:r w:rsidR="000A4AF6" w:rsidRPr="004B638E">
        <w:rPr>
          <w:rFonts w:ascii="Times New Roman" w:hAnsi="Times New Roman" w:cs="Times New Roman"/>
          <w:color w:val="000000"/>
          <w:sz w:val="24"/>
          <w:szCs w:val="24"/>
        </w:rPr>
        <w:t xml:space="preserve"> [</w:t>
      </w:r>
      <w:r w:rsidR="000E480C" w:rsidRPr="004B638E">
        <w:rPr>
          <w:rFonts w:ascii="Times New Roman" w:hAnsi="Times New Roman" w:cs="Times New Roman"/>
          <w:color w:val="000000"/>
          <w:sz w:val="24"/>
          <w:szCs w:val="24"/>
        </w:rPr>
        <w:t>strategic policy</w:t>
      </w:r>
      <w:r w:rsidR="000A4AF6" w:rsidRPr="004B638E">
        <w:rPr>
          <w:rFonts w:ascii="Times New Roman" w:hAnsi="Times New Roman" w:cs="Times New Roman"/>
          <w:color w:val="000000"/>
          <w:sz w:val="24"/>
          <w:szCs w:val="24"/>
        </w:rPr>
        <w:t>]</w:t>
      </w:r>
      <w:r w:rsidR="000E480C" w:rsidRPr="004B638E">
        <w:rPr>
          <w:rFonts w:ascii="Times New Roman" w:hAnsi="Times New Roman" w:cs="Times New Roman"/>
          <w:color w:val="000000"/>
          <w:sz w:val="24"/>
          <w:szCs w:val="24"/>
        </w:rPr>
        <w:t xml:space="preserve"> statement for the city to the borough presidents, council and community boards. The final statement shall include such changes and revisions </w:t>
      </w:r>
      <w:proofErr w:type="gramStart"/>
      <w:r w:rsidR="000E480C" w:rsidRPr="004B638E">
        <w:rPr>
          <w:rFonts w:ascii="Times New Roman" w:hAnsi="Times New Roman" w:cs="Times New Roman"/>
          <w:color w:val="000000"/>
          <w:sz w:val="24"/>
          <w:szCs w:val="24"/>
        </w:rPr>
        <w:t xml:space="preserve">as the [mayor] </w:t>
      </w:r>
      <w:r w:rsidR="000E480C" w:rsidRPr="004B638E">
        <w:rPr>
          <w:rFonts w:ascii="Times New Roman" w:hAnsi="Times New Roman" w:cs="Times New Roman"/>
          <w:color w:val="000000"/>
          <w:sz w:val="24"/>
          <w:szCs w:val="24"/>
          <w:u w:val="single"/>
        </w:rPr>
        <w:t xml:space="preserve">director of the office of long-term planning </w:t>
      </w:r>
      <w:r w:rsidR="000E480C" w:rsidRPr="004B638E">
        <w:rPr>
          <w:rFonts w:ascii="Times New Roman" w:hAnsi="Times New Roman" w:cs="Times New Roman"/>
          <w:color w:val="000000"/>
          <w:sz w:val="24"/>
          <w:szCs w:val="24"/>
        </w:rPr>
        <w:t>deems appropriate after reviewing the comments received on the preliminary</w:t>
      </w:r>
      <w:r w:rsidR="000A4AF6" w:rsidRPr="004B638E">
        <w:rPr>
          <w:rFonts w:ascii="Times New Roman" w:hAnsi="Times New Roman" w:cs="Times New Roman"/>
          <w:color w:val="000000"/>
          <w:sz w:val="24"/>
          <w:szCs w:val="24"/>
        </w:rPr>
        <w:t xml:space="preserve"> </w:t>
      </w:r>
      <w:r w:rsidR="000A4AF6" w:rsidRPr="004B638E">
        <w:rPr>
          <w:rFonts w:ascii="Times New Roman" w:hAnsi="Times New Roman" w:cs="Times New Roman"/>
          <w:color w:val="000000"/>
          <w:sz w:val="24"/>
          <w:szCs w:val="24"/>
          <w:u w:val="single"/>
        </w:rPr>
        <w:t>citywide goals</w:t>
      </w:r>
      <w:r w:rsidR="000E480C" w:rsidRPr="004B638E">
        <w:rPr>
          <w:rFonts w:ascii="Times New Roman" w:hAnsi="Times New Roman" w:cs="Times New Roman"/>
          <w:color w:val="000000"/>
          <w:sz w:val="24"/>
          <w:szCs w:val="24"/>
        </w:rPr>
        <w:t xml:space="preserve"> </w:t>
      </w:r>
      <w:r w:rsidR="000A4AF6" w:rsidRPr="004B638E">
        <w:rPr>
          <w:rFonts w:ascii="Times New Roman" w:hAnsi="Times New Roman" w:cs="Times New Roman"/>
          <w:color w:val="000000"/>
          <w:sz w:val="24"/>
          <w:szCs w:val="24"/>
        </w:rPr>
        <w:t>[</w:t>
      </w:r>
      <w:r w:rsidR="000E480C" w:rsidRPr="004B638E">
        <w:rPr>
          <w:rFonts w:ascii="Times New Roman" w:hAnsi="Times New Roman" w:cs="Times New Roman"/>
          <w:color w:val="000000"/>
          <w:sz w:val="24"/>
          <w:szCs w:val="24"/>
        </w:rPr>
        <w:t>strategic policy</w:t>
      </w:r>
      <w:r w:rsidR="000A4AF6" w:rsidRPr="004B638E">
        <w:rPr>
          <w:rFonts w:ascii="Times New Roman" w:hAnsi="Times New Roman" w:cs="Times New Roman"/>
          <w:color w:val="000000"/>
          <w:sz w:val="24"/>
          <w:szCs w:val="24"/>
        </w:rPr>
        <w:t>]</w:t>
      </w:r>
      <w:r w:rsidR="000E480C" w:rsidRPr="004B638E">
        <w:rPr>
          <w:rFonts w:ascii="Times New Roman" w:hAnsi="Times New Roman" w:cs="Times New Roman"/>
          <w:color w:val="000000"/>
          <w:sz w:val="24"/>
          <w:szCs w:val="24"/>
        </w:rPr>
        <w:t xml:space="preserve"> statement</w:t>
      </w:r>
      <w:proofErr w:type="gramEnd"/>
      <w:r w:rsidR="000E480C" w:rsidRPr="004B638E">
        <w:rPr>
          <w:rFonts w:ascii="Times New Roman" w:hAnsi="Times New Roman" w:cs="Times New Roman"/>
          <w:color w:val="000000"/>
          <w:sz w:val="24"/>
          <w:szCs w:val="24"/>
        </w:rPr>
        <w:t>.</w:t>
      </w:r>
      <w:r w:rsidR="00F82ADC" w:rsidRPr="004B638E">
        <w:rPr>
          <w:rFonts w:ascii="Times New Roman" w:hAnsi="Times New Roman" w:cs="Times New Roman"/>
          <w:sz w:val="24"/>
          <w:szCs w:val="24"/>
        </w:rPr>
        <w:t xml:space="preserve"> </w:t>
      </w:r>
      <w:r w:rsidR="00F82ADC" w:rsidRPr="004B638E">
        <w:rPr>
          <w:rFonts w:ascii="Times New Roman" w:hAnsi="Times New Roman" w:cs="Times New Roman"/>
          <w:sz w:val="24"/>
          <w:szCs w:val="24"/>
          <w:u w:val="single"/>
        </w:rPr>
        <w:t xml:space="preserve">The </w:t>
      </w:r>
      <w:r w:rsidRPr="004B638E">
        <w:rPr>
          <w:rFonts w:ascii="Times New Roman" w:hAnsi="Times New Roman" w:cs="Times New Roman"/>
          <w:sz w:val="24"/>
          <w:szCs w:val="24"/>
          <w:u w:val="single"/>
        </w:rPr>
        <w:t xml:space="preserve">director of the office of long-term planning shall </w:t>
      </w:r>
      <w:r w:rsidR="00F82ADC" w:rsidRPr="004B638E">
        <w:rPr>
          <w:rFonts w:ascii="Times New Roman" w:hAnsi="Times New Roman" w:cs="Times New Roman"/>
          <w:sz w:val="24"/>
          <w:szCs w:val="24"/>
          <w:u w:val="single"/>
        </w:rPr>
        <w:t xml:space="preserve">hold at least one hearing in each borough </w:t>
      </w:r>
      <w:r w:rsidRPr="004B638E">
        <w:rPr>
          <w:rFonts w:ascii="Times New Roman" w:hAnsi="Times New Roman" w:cs="Times New Roman"/>
          <w:sz w:val="24"/>
          <w:szCs w:val="24"/>
          <w:u w:val="single"/>
        </w:rPr>
        <w:t>for the public to comment on such preliminary citywide goals statement</w:t>
      </w:r>
      <w:r w:rsidR="00F82ADC" w:rsidRPr="004B638E">
        <w:rPr>
          <w:rFonts w:ascii="Times New Roman" w:hAnsi="Times New Roman" w:cs="Times New Roman"/>
          <w:sz w:val="24"/>
          <w:szCs w:val="24"/>
          <w:u w:val="single"/>
        </w:rPr>
        <w:t xml:space="preserve"> no less than 30 days prior to the release of the final citywide goals statement.</w:t>
      </w:r>
    </w:p>
    <w:p w14:paraId="556AF7F6" w14:textId="04141CEB" w:rsidR="00D9744E" w:rsidRPr="004B638E" w:rsidRDefault="00137472" w:rsidP="007A542D">
      <w:pPr>
        <w:spacing w:after="0" w:line="480" w:lineRule="auto"/>
        <w:ind w:firstLine="720"/>
        <w:rPr>
          <w:rFonts w:ascii="Times New Roman" w:hAnsi="Times New Roman" w:cs="Times New Roman"/>
          <w:sz w:val="24"/>
          <w:szCs w:val="24"/>
        </w:rPr>
      </w:pPr>
      <w:r w:rsidRPr="004B638E">
        <w:rPr>
          <w:rFonts w:ascii="Times New Roman" w:hAnsi="Times New Roman" w:cs="Times New Roman"/>
          <w:sz w:val="24"/>
          <w:szCs w:val="24"/>
        </w:rPr>
        <w:lastRenderedPageBreak/>
        <w:t xml:space="preserve">§ </w:t>
      </w:r>
      <w:r w:rsidR="003862B9">
        <w:rPr>
          <w:rFonts w:ascii="Times New Roman" w:hAnsi="Times New Roman" w:cs="Times New Roman"/>
          <w:sz w:val="24"/>
          <w:szCs w:val="24"/>
        </w:rPr>
        <w:t>2</w:t>
      </w:r>
      <w:r w:rsidR="004749BF" w:rsidRPr="004B638E">
        <w:rPr>
          <w:rFonts w:ascii="Times New Roman" w:hAnsi="Times New Roman" w:cs="Times New Roman"/>
          <w:sz w:val="24"/>
          <w:szCs w:val="24"/>
        </w:rPr>
        <w:t xml:space="preserve">. </w:t>
      </w:r>
      <w:r w:rsidR="00900B38" w:rsidRPr="004B638E">
        <w:rPr>
          <w:rFonts w:ascii="Times New Roman" w:hAnsi="Times New Roman" w:cs="Times New Roman"/>
          <w:sz w:val="24"/>
          <w:szCs w:val="24"/>
        </w:rPr>
        <w:t xml:space="preserve">Paragraph 1 of </w:t>
      </w:r>
      <w:r w:rsidR="00A37FA0">
        <w:rPr>
          <w:rFonts w:ascii="Times New Roman" w:hAnsi="Times New Roman" w:cs="Times New Roman"/>
          <w:sz w:val="24"/>
          <w:szCs w:val="24"/>
        </w:rPr>
        <w:t>s</w:t>
      </w:r>
      <w:r w:rsidR="00A37FA0" w:rsidRPr="004B638E">
        <w:rPr>
          <w:rFonts w:ascii="Times New Roman" w:hAnsi="Times New Roman" w:cs="Times New Roman"/>
          <w:sz w:val="24"/>
          <w:szCs w:val="24"/>
        </w:rPr>
        <w:t xml:space="preserve">ubdivision </w:t>
      </w:r>
      <w:r w:rsidR="00900B38" w:rsidRPr="004B638E">
        <w:rPr>
          <w:rFonts w:ascii="Times New Roman" w:hAnsi="Times New Roman" w:cs="Times New Roman"/>
          <w:sz w:val="24"/>
          <w:szCs w:val="24"/>
        </w:rPr>
        <w:t>b of s</w:t>
      </w:r>
      <w:r w:rsidR="004749BF" w:rsidRPr="004B638E">
        <w:rPr>
          <w:rFonts w:ascii="Times New Roman" w:hAnsi="Times New Roman" w:cs="Times New Roman"/>
          <w:sz w:val="24"/>
          <w:szCs w:val="24"/>
        </w:rPr>
        <w:t>ection 20 of the N</w:t>
      </w:r>
      <w:r w:rsidR="00D9744E" w:rsidRPr="004B638E">
        <w:rPr>
          <w:rFonts w:ascii="Times New Roman" w:hAnsi="Times New Roman" w:cs="Times New Roman"/>
          <w:sz w:val="24"/>
          <w:szCs w:val="24"/>
        </w:rPr>
        <w:t xml:space="preserve">ew York </w:t>
      </w:r>
      <w:proofErr w:type="gramStart"/>
      <w:r w:rsidR="00D9744E" w:rsidRPr="004B638E">
        <w:rPr>
          <w:rFonts w:ascii="Times New Roman" w:hAnsi="Times New Roman" w:cs="Times New Roman"/>
          <w:sz w:val="24"/>
          <w:szCs w:val="24"/>
        </w:rPr>
        <w:t>city</w:t>
      </w:r>
      <w:proofErr w:type="gramEnd"/>
      <w:r w:rsidR="00D9744E" w:rsidRPr="004B638E">
        <w:rPr>
          <w:rFonts w:ascii="Times New Roman" w:hAnsi="Times New Roman" w:cs="Times New Roman"/>
          <w:sz w:val="24"/>
          <w:szCs w:val="24"/>
        </w:rPr>
        <w:t xml:space="preserve"> charter</w:t>
      </w:r>
      <w:r w:rsidR="007A542D">
        <w:rPr>
          <w:rFonts w:ascii="Times New Roman" w:hAnsi="Times New Roman" w:cs="Times New Roman"/>
          <w:sz w:val="24"/>
          <w:szCs w:val="24"/>
        </w:rPr>
        <w:t xml:space="preserve">, as added by local law 17 of 2008, </w:t>
      </w:r>
      <w:r w:rsidR="00D9744E" w:rsidRPr="004B638E">
        <w:rPr>
          <w:rFonts w:ascii="Times New Roman" w:hAnsi="Times New Roman" w:cs="Times New Roman"/>
          <w:sz w:val="24"/>
          <w:szCs w:val="24"/>
        </w:rPr>
        <w:t>is</w:t>
      </w:r>
      <w:r w:rsidR="004B638E" w:rsidRPr="004B638E">
        <w:rPr>
          <w:rFonts w:ascii="Times New Roman" w:hAnsi="Times New Roman" w:cs="Times New Roman"/>
          <w:sz w:val="24"/>
          <w:szCs w:val="24"/>
        </w:rPr>
        <w:t xml:space="preserve"> amended to read as follows</w:t>
      </w:r>
      <w:r w:rsidR="00D9744E" w:rsidRPr="004B638E">
        <w:rPr>
          <w:rFonts w:ascii="Times New Roman" w:hAnsi="Times New Roman" w:cs="Times New Roman"/>
          <w:sz w:val="24"/>
          <w:szCs w:val="24"/>
        </w:rPr>
        <w:t>:</w:t>
      </w:r>
    </w:p>
    <w:p w14:paraId="03B78B50" w14:textId="77777777" w:rsidR="00D9744E" w:rsidRPr="004B638E" w:rsidRDefault="00D9744E" w:rsidP="00900B38">
      <w:pPr>
        <w:spacing w:after="0" w:line="480" w:lineRule="auto"/>
        <w:jc w:val="both"/>
        <w:rPr>
          <w:rFonts w:ascii="Times New Roman" w:hAnsi="Times New Roman" w:cs="Times New Roman"/>
          <w:sz w:val="24"/>
          <w:szCs w:val="24"/>
        </w:rPr>
      </w:pPr>
      <w:r w:rsidRPr="004B638E">
        <w:rPr>
          <w:rFonts w:ascii="Times New Roman" w:hAnsi="Times New Roman" w:cs="Times New Roman"/>
          <w:sz w:val="24"/>
          <w:szCs w:val="24"/>
        </w:rPr>
        <w:t xml:space="preserve">      </w:t>
      </w:r>
      <w:r w:rsidR="00F6269E" w:rsidRPr="004B638E">
        <w:rPr>
          <w:rFonts w:ascii="Times New Roman" w:hAnsi="Times New Roman" w:cs="Times New Roman"/>
          <w:sz w:val="24"/>
          <w:szCs w:val="24"/>
        </w:rPr>
        <w:tab/>
      </w:r>
      <w:r w:rsidRPr="004B638E">
        <w:rPr>
          <w:rFonts w:ascii="Times New Roman" w:hAnsi="Times New Roman" w:cs="Times New Roman"/>
          <w:sz w:val="24"/>
          <w:szCs w:val="24"/>
        </w:rPr>
        <w:t xml:space="preserve">1. </w:t>
      </w:r>
      <w:proofErr w:type="gramStart"/>
      <w:r w:rsidRPr="004B638E">
        <w:rPr>
          <w:rFonts w:ascii="Times New Roman" w:hAnsi="Times New Roman" w:cs="Times New Roman"/>
          <w:sz w:val="24"/>
          <w:szCs w:val="24"/>
        </w:rPr>
        <w:t>develop</w:t>
      </w:r>
      <w:proofErr w:type="gramEnd"/>
      <w:r w:rsidRPr="004B638E">
        <w:rPr>
          <w:rFonts w:ascii="Times New Roman" w:hAnsi="Times New Roman" w:cs="Times New Roman"/>
          <w:sz w:val="24"/>
          <w:szCs w:val="24"/>
        </w:rPr>
        <w:t xml:space="preserve"> and coordinate the implementation of policies, programs and actions to meet the long-term needs of the city, with respect to its infrastructure, environment </w:t>
      </w:r>
      <w:r w:rsidR="00AC5F78" w:rsidRPr="004B638E">
        <w:rPr>
          <w:rFonts w:ascii="Times New Roman" w:hAnsi="Times New Roman" w:cs="Times New Roman"/>
          <w:sz w:val="24"/>
          <w:szCs w:val="24"/>
        </w:rPr>
        <w:t>[</w:t>
      </w:r>
      <w:r w:rsidRPr="004B638E">
        <w:rPr>
          <w:rFonts w:ascii="Times New Roman" w:hAnsi="Times New Roman" w:cs="Times New Roman"/>
          <w:sz w:val="24"/>
          <w:szCs w:val="24"/>
        </w:rPr>
        <w:t>and</w:t>
      </w:r>
      <w:r w:rsidR="00AC5F78" w:rsidRPr="004B638E">
        <w:rPr>
          <w:rFonts w:ascii="Times New Roman" w:hAnsi="Times New Roman" w:cs="Times New Roman"/>
          <w:sz w:val="24"/>
          <w:szCs w:val="24"/>
        </w:rPr>
        <w:t>]</w:t>
      </w:r>
      <w:r w:rsidR="00AC5F78" w:rsidRPr="004B638E">
        <w:rPr>
          <w:rFonts w:ascii="Times New Roman" w:hAnsi="Times New Roman" w:cs="Times New Roman"/>
          <w:sz w:val="24"/>
          <w:szCs w:val="24"/>
          <w:u w:val="single"/>
        </w:rPr>
        <w:t>,</w:t>
      </w:r>
      <w:r w:rsidRPr="004B638E">
        <w:rPr>
          <w:rFonts w:ascii="Times New Roman" w:hAnsi="Times New Roman" w:cs="Times New Roman"/>
          <w:sz w:val="24"/>
          <w:szCs w:val="24"/>
        </w:rPr>
        <w:t xml:space="preserve"> overall sustainability </w:t>
      </w:r>
      <w:r w:rsidR="0040095A" w:rsidRPr="004B638E">
        <w:rPr>
          <w:rFonts w:ascii="Times New Roman" w:hAnsi="Times New Roman" w:cs="Times New Roman"/>
          <w:sz w:val="24"/>
          <w:szCs w:val="24"/>
          <w:u w:val="single"/>
        </w:rPr>
        <w:t>and equitable distribution of resources</w:t>
      </w:r>
      <w:r w:rsidR="00ED7E73" w:rsidRPr="004B638E">
        <w:rPr>
          <w:rFonts w:ascii="Times New Roman" w:hAnsi="Times New Roman" w:cs="Times New Roman"/>
          <w:sz w:val="24"/>
          <w:szCs w:val="24"/>
          <w:u w:val="single"/>
        </w:rPr>
        <w:t xml:space="preserve"> and development</w:t>
      </w:r>
      <w:r w:rsidR="0040095A" w:rsidRPr="004B638E">
        <w:rPr>
          <w:rFonts w:ascii="Times New Roman" w:hAnsi="Times New Roman" w:cs="Times New Roman"/>
          <w:sz w:val="24"/>
          <w:szCs w:val="24"/>
          <w:u w:val="single"/>
        </w:rPr>
        <w:t xml:space="preserve"> </w:t>
      </w:r>
      <w:r w:rsidRPr="004B638E">
        <w:rPr>
          <w:rFonts w:ascii="Times New Roman" w:hAnsi="Times New Roman" w:cs="Times New Roman"/>
          <w:sz w:val="24"/>
          <w:szCs w:val="24"/>
        </w:rPr>
        <w:t xml:space="preserve">citywide, including but not limited to the categories of housing, open space, brownfields, transportation, water quality and infrastructure, air quality, energy, [and] climate change; </w:t>
      </w:r>
      <w:r w:rsidRPr="004B638E">
        <w:rPr>
          <w:rFonts w:ascii="Times New Roman" w:hAnsi="Times New Roman" w:cs="Times New Roman"/>
          <w:sz w:val="24"/>
          <w:szCs w:val="24"/>
          <w:u w:val="single"/>
        </w:rPr>
        <w:t>economic development, land use, public health, and arts and culture;</w:t>
      </w:r>
      <w:r w:rsidRPr="004B638E">
        <w:rPr>
          <w:rFonts w:ascii="Times New Roman" w:hAnsi="Times New Roman" w:cs="Times New Roman"/>
          <w:sz w:val="24"/>
          <w:szCs w:val="24"/>
        </w:rPr>
        <w:t xml:space="preserve"> the resiliency of critical infrastructure, the built environment, coastal protection and communities; and regarding city agencies, businesses, institutions and the public;</w:t>
      </w:r>
    </w:p>
    <w:p w14:paraId="3368219A" w14:textId="12A622B0" w:rsidR="00D9744E" w:rsidRPr="004B638E" w:rsidRDefault="00900B38" w:rsidP="00D11ABC">
      <w:pPr>
        <w:spacing w:after="0" w:line="480" w:lineRule="auto"/>
        <w:ind w:firstLine="720"/>
        <w:jc w:val="both"/>
        <w:rPr>
          <w:rFonts w:ascii="Times New Roman" w:hAnsi="Times New Roman" w:cs="Times New Roman"/>
          <w:sz w:val="24"/>
          <w:szCs w:val="24"/>
        </w:rPr>
      </w:pPr>
      <w:r w:rsidRPr="004B638E">
        <w:rPr>
          <w:rFonts w:ascii="Times New Roman" w:hAnsi="Times New Roman" w:cs="Times New Roman"/>
          <w:sz w:val="24"/>
          <w:szCs w:val="24"/>
        </w:rPr>
        <w:t xml:space="preserve">§ </w:t>
      </w:r>
      <w:r w:rsidR="00DD7BD1">
        <w:rPr>
          <w:rFonts w:ascii="Times New Roman" w:hAnsi="Times New Roman" w:cs="Times New Roman"/>
          <w:sz w:val="24"/>
          <w:szCs w:val="24"/>
        </w:rPr>
        <w:t>3</w:t>
      </w:r>
      <w:r w:rsidRPr="004B638E">
        <w:rPr>
          <w:rFonts w:ascii="Times New Roman" w:hAnsi="Times New Roman" w:cs="Times New Roman"/>
          <w:sz w:val="24"/>
          <w:szCs w:val="24"/>
        </w:rPr>
        <w:t xml:space="preserve">. Subdivision d of section 20 of the New York </w:t>
      </w:r>
      <w:proofErr w:type="gramStart"/>
      <w:r w:rsidRPr="004B638E">
        <w:rPr>
          <w:rFonts w:ascii="Times New Roman" w:hAnsi="Times New Roman" w:cs="Times New Roman"/>
          <w:sz w:val="24"/>
          <w:szCs w:val="24"/>
        </w:rPr>
        <w:t>city</w:t>
      </w:r>
      <w:proofErr w:type="gramEnd"/>
      <w:r w:rsidRPr="004B638E">
        <w:rPr>
          <w:rFonts w:ascii="Times New Roman" w:hAnsi="Times New Roman" w:cs="Times New Roman"/>
          <w:sz w:val="24"/>
          <w:szCs w:val="24"/>
        </w:rPr>
        <w:t xml:space="preserve"> charter is REPEALED</w:t>
      </w:r>
      <w:r w:rsidR="00D11ABC">
        <w:rPr>
          <w:rFonts w:ascii="Times New Roman" w:hAnsi="Times New Roman" w:cs="Times New Roman"/>
          <w:sz w:val="24"/>
          <w:szCs w:val="24"/>
        </w:rPr>
        <w:t>.</w:t>
      </w:r>
    </w:p>
    <w:p w14:paraId="3CDDEADC" w14:textId="0A8D8013" w:rsidR="00900B38" w:rsidRPr="004B638E" w:rsidRDefault="00900B38" w:rsidP="005D195D">
      <w:pPr>
        <w:spacing w:after="0" w:line="480" w:lineRule="auto"/>
        <w:jc w:val="both"/>
        <w:rPr>
          <w:rFonts w:ascii="Times New Roman" w:hAnsi="Times New Roman" w:cs="Times New Roman"/>
          <w:sz w:val="24"/>
          <w:szCs w:val="24"/>
        </w:rPr>
      </w:pPr>
      <w:r w:rsidRPr="004B638E">
        <w:rPr>
          <w:rFonts w:ascii="Times New Roman" w:hAnsi="Times New Roman" w:cs="Times New Roman"/>
          <w:sz w:val="24"/>
          <w:szCs w:val="24"/>
        </w:rPr>
        <w:tab/>
        <w:t xml:space="preserve">§ </w:t>
      </w:r>
      <w:r w:rsidR="00DD7BD1">
        <w:rPr>
          <w:rFonts w:ascii="Times New Roman" w:hAnsi="Times New Roman" w:cs="Times New Roman"/>
          <w:sz w:val="24"/>
          <w:szCs w:val="24"/>
        </w:rPr>
        <w:t>4</w:t>
      </w:r>
      <w:r w:rsidRPr="004B638E">
        <w:rPr>
          <w:rFonts w:ascii="Times New Roman" w:hAnsi="Times New Roman" w:cs="Times New Roman"/>
          <w:sz w:val="24"/>
          <w:szCs w:val="24"/>
        </w:rPr>
        <w:t xml:space="preserve">. Subdivision e of section 20 of the New York </w:t>
      </w:r>
      <w:proofErr w:type="gramStart"/>
      <w:r w:rsidRPr="004B638E">
        <w:rPr>
          <w:rFonts w:ascii="Times New Roman" w:hAnsi="Times New Roman" w:cs="Times New Roman"/>
          <w:sz w:val="24"/>
          <w:szCs w:val="24"/>
        </w:rPr>
        <w:t>city</w:t>
      </w:r>
      <w:proofErr w:type="gramEnd"/>
      <w:r w:rsidRPr="004B638E">
        <w:rPr>
          <w:rFonts w:ascii="Times New Roman" w:hAnsi="Times New Roman" w:cs="Times New Roman"/>
          <w:sz w:val="24"/>
          <w:szCs w:val="24"/>
        </w:rPr>
        <w:t xml:space="preserve"> charter</w:t>
      </w:r>
      <w:r w:rsidR="00D11ABC">
        <w:rPr>
          <w:rFonts w:ascii="Times New Roman" w:hAnsi="Times New Roman" w:cs="Times New Roman"/>
          <w:sz w:val="24"/>
          <w:szCs w:val="24"/>
        </w:rPr>
        <w:t>, as added by local law 17 of 2008,</w:t>
      </w:r>
      <w:r w:rsidRPr="004B638E">
        <w:rPr>
          <w:rFonts w:ascii="Times New Roman" w:hAnsi="Times New Roman" w:cs="Times New Roman"/>
          <w:sz w:val="24"/>
          <w:szCs w:val="24"/>
        </w:rPr>
        <w:t xml:space="preserve"> is amended to read as follows:</w:t>
      </w:r>
    </w:p>
    <w:p w14:paraId="2887D290" w14:textId="77777777" w:rsidR="00D9744E" w:rsidRPr="004B638E" w:rsidRDefault="00675882" w:rsidP="005D195D">
      <w:pPr>
        <w:spacing w:after="0" w:line="480" w:lineRule="auto"/>
        <w:ind w:firstLine="720"/>
        <w:jc w:val="both"/>
        <w:rPr>
          <w:rFonts w:ascii="Times New Roman" w:hAnsi="Times New Roman" w:cs="Times New Roman"/>
          <w:sz w:val="24"/>
          <w:szCs w:val="24"/>
        </w:rPr>
      </w:pPr>
      <w:r w:rsidRPr="004B638E">
        <w:rPr>
          <w:rFonts w:ascii="Times New Roman" w:hAnsi="Times New Roman" w:cs="Times New Roman"/>
          <w:sz w:val="24"/>
          <w:szCs w:val="24"/>
        </w:rPr>
        <w:t>[</w:t>
      </w:r>
      <w:r w:rsidR="00D9744E" w:rsidRPr="004B638E">
        <w:rPr>
          <w:rFonts w:ascii="Times New Roman" w:hAnsi="Times New Roman" w:cs="Times New Roman"/>
          <w:sz w:val="24"/>
          <w:szCs w:val="24"/>
        </w:rPr>
        <w:t>e</w:t>
      </w:r>
      <w:r w:rsidRPr="004B638E">
        <w:rPr>
          <w:rFonts w:ascii="Times New Roman" w:hAnsi="Times New Roman" w:cs="Times New Roman"/>
          <w:sz w:val="24"/>
          <w:szCs w:val="24"/>
        </w:rPr>
        <w:t xml:space="preserve">] </w:t>
      </w:r>
      <w:proofErr w:type="gramStart"/>
      <w:r w:rsidRPr="004B638E">
        <w:rPr>
          <w:rFonts w:ascii="Times New Roman" w:hAnsi="Times New Roman" w:cs="Times New Roman"/>
          <w:sz w:val="24"/>
          <w:szCs w:val="24"/>
          <w:u w:val="single"/>
        </w:rPr>
        <w:t>d</w:t>
      </w:r>
      <w:proofErr w:type="gramEnd"/>
      <w:r w:rsidR="00D9744E" w:rsidRPr="004B638E">
        <w:rPr>
          <w:rFonts w:ascii="Times New Roman" w:hAnsi="Times New Roman" w:cs="Times New Roman"/>
          <w:sz w:val="24"/>
          <w:szCs w:val="24"/>
        </w:rPr>
        <w:t>. Long-term [sustainability] plan.</w:t>
      </w:r>
      <w:r w:rsidR="00683176" w:rsidRPr="004B638E">
        <w:rPr>
          <w:rFonts w:ascii="Times New Roman" w:hAnsi="Times New Roman" w:cs="Times New Roman"/>
          <w:sz w:val="24"/>
          <w:szCs w:val="24"/>
        </w:rPr>
        <w:t xml:space="preserve"> </w:t>
      </w:r>
      <w:r w:rsidR="00D9744E" w:rsidRPr="004B638E">
        <w:rPr>
          <w:rFonts w:ascii="Times New Roman" w:hAnsi="Times New Roman" w:cs="Times New Roman"/>
          <w:sz w:val="24"/>
          <w:szCs w:val="24"/>
        </w:rPr>
        <w:t>1.</w:t>
      </w:r>
      <w:r w:rsidR="007F1561" w:rsidRPr="004B638E">
        <w:rPr>
          <w:rFonts w:ascii="Times New Roman" w:hAnsi="Times New Roman" w:cs="Times New Roman"/>
          <w:sz w:val="24"/>
          <w:szCs w:val="24"/>
        </w:rPr>
        <w:t xml:space="preserve"> </w:t>
      </w:r>
      <w:r w:rsidR="00D9744E" w:rsidRPr="004B638E">
        <w:rPr>
          <w:rFonts w:ascii="Times New Roman" w:hAnsi="Times New Roman" w:cs="Times New Roman"/>
          <w:sz w:val="24"/>
          <w:szCs w:val="24"/>
        </w:rPr>
        <w:t xml:space="preserve">The director shall develop and coordinate the implementation of a </w:t>
      </w:r>
      <w:proofErr w:type="gramStart"/>
      <w:r w:rsidR="00D9744E" w:rsidRPr="004B638E">
        <w:rPr>
          <w:rFonts w:ascii="Times New Roman" w:hAnsi="Times New Roman" w:cs="Times New Roman"/>
          <w:sz w:val="24"/>
          <w:szCs w:val="24"/>
        </w:rPr>
        <w:t>comprehensive[</w:t>
      </w:r>
      <w:proofErr w:type="gramEnd"/>
      <w:r w:rsidR="00D9744E" w:rsidRPr="004B638E">
        <w:rPr>
          <w:rFonts w:ascii="Times New Roman" w:hAnsi="Times New Roman" w:cs="Times New Roman"/>
          <w:sz w:val="24"/>
          <w:szCs w:val="24"/>
        </w:rPr>
        <w:t>,] long-term [sustainability] plan for the city. Such plan shall include, at a minimum:</w:t>
      </w:r>
    </w:p>
    <w:p w14:paraId="7DA5B394" w14:textId="77777777" w:rsidR="00D9744E" w:rsidRPr="004B638E" w:rsidRDefault="00D9744E" w:rsidP="005D195D">
      <w:pPr>
        <w:spacing w:after="0" w:line="480" w:lineRule="auto"/>
        <w:jc w:val="both"/>
        <w:rPr>
          <w:rFonts w:ascii="Times New Roman" w:hAnsi="Times New Roman" w:cs="Times New Roman"/>
          <w:sz w:val="24"/>
          <w:szCs w:val="24"/>
        </w:rPr>
      </w:pPr>
      <w:r w:rsidRPr="004B638E">
        <w:rPr>
          <w:rFonts w:ascii="Times New Roman" w:hAnsi="Times New Roman" w:cs="Times New Roman"/>
          <w:sz w:val="24"/>
          <w:szCs w:val="24"/>
        </w:rPr>
        <w:t xml:space="preserve">        </w:t>
      </w:r>
      <w:r w:rsidR="00F6269E" w:rsidRPr="004B638E">
        <w:rPr>
          <w:rFonts w:ascii="Times New Roman" w:hAnsi="Times New Roman" w:cs="Times New Roman"/>
          <w:sz w:val="24"/>
          <w:szCs w:val="24"/>
        </w:rPr>
        <w:tab/>
      </w:r>
      <w:r w:rsidRPr="004B638E">
        <w:rPr>
          <w:rFonts w:ascii="Times New Roman" w:hAnsi="Times New Roman" w:cs="Times New Roman"/>
          <w:sz w:val="24"/>
          <w:szCs w:val="24"/>
        </w:rPr>
        <w:t xml:space="preserve">[i. </w:t>
      </w:r>
      <w:proofErr w:type="gramStart"/>
      <w:r w:rsidRPr="004B638E">
        <w:rPr>
          <w:rFonts w:ascii="Times New Roman" w:hAnsi="Times New Roman" w:cs="Times New Roman"/>
          <w:sz w:val="24"/>
          <w:szCs w:val="24"/>
        </w:rPr>
        <w:t>an</w:t>
      </w:r>
      <w:proofErr w:type="gramEnd"/>
      <w:r w:rsidRPr="004B638E">
        <w:rPr>
          <w:rFonts w:ascii="Times New Roman" w:hAnsi="Times New Roman" w:cs="Times New Roman"/>
          <w:sz w:val="24"/>
          <w:szCs w:val="24"/>
        </w:rPr>
        <w:t xml:space="preserve"> identification and analysis of long-term planning and sustainability issues associated with, but not limited to, housing, open space, brownfields, transportation, water quality and infrastructure, air quality, energy, and climate change; and</w:t>
      </w:r>
    </w:p>
    <w:p w14:paraId="58E729BA" w14:textId="77777777" w:rsidR="00D9744E" w:rsidRPr="004B638E" w:rsidRDefault="00D9744E" w:rsidP="00BB4CF1">
      <w:pPr>
        <w:spacing w:after="0" w:line="480" w:lineRule="auto"/>
        <w:ind w:firstLine="720"/>
        <w:contextualSpacing/>
        <w:jc w:val="both"/>
        <w:rPr>
          <w:rFonts w:ascii="Times New Roman" w:hAnsi="Times New Roman" w:cs="Times New Roman"/>
          <w:sz w:val="24"/>
          <w:szCs w:val="24"/>
        </w:rPr>
      </w:pPr>
      <w:r w:rsidRPr="004B638E">
        <w:rPr>
          <w:rFonts w:ascii="Times New Roman" w:hAnsi="Times New Roman" w:cs="Times New Roman"/>
          <w:sz w:val="24"/>
          <w:szCs w:val="24"/>
        </w:rPr>
        <w:t xml:space="preserve">  ii. </w:t>
      </w:r>
      <w:proofErr w:type="gramStart"/>
      <w:r w:rsidRPr="004B638E">
        <w:rPr>
          <w:rFonts w:ascii="Times New Roman" w:hAnsi="Times New Roman" w:cs="Times New Roman"/>
          <w:sz w:val="24"/>
          <w:szCs w:val="24"/>
        </w:rPr>
        <w:t>goals</w:t>
      </w:r>
      <w:proofErr w:type="gramEnd"/>
      <w:r w:rsidRPr="004B638E">
        <w:rPr>
          <w:rFonts w:ascii="Times New Roman" w:hAnsi="Times New Roman" w:cs="Times New Roman"/>
          <w:sz w:val="24"/>
          <w:szCs w:val="24"/>
        </w:rPr>
        <w:t xml:space="preserve"> associated with each category established pursuant to paragraph one of subdivision b of this section and any additional categories established by the director, and a list of policies, programs and actions that the city will seek to implement or undertake to achieve each goal by no later than April twenty-second, two thousand thirty.] </w:t>
      </w:r>
    </w:p>
    <w:p w14:paraId="3738B33E" w14:textId="511A3A70" w:rsidR="00D9744E" w:rsidRPr="004B638E" w:rsidRDefault="00D9744E" w:rsidP="00BB4CF1">
      <w:pPr>
        <w:spacing w:after="0" w:line="480" w:lineRule="auto"/>
        <w:ind w:firstLine="720"/>
        <w:jc w:val="both"/>
        <w:rPr>
          <w:rFonts w:ascii="Times New Roman" w:hAnsi="Times New Roman" w:cs="Times New Roman"/>
          <w:sz w:val="24"/>
          <w:szCs w:val="24"/>
          <w:u w:val="single"/>
        </w:rPr>
      </w:pPr>
      <w:r w:rsidRPr="004B638E">
        <w:rPr>
          <w:rFonts w:ascii="Times New Roman" w:hAnsi="Times New Roman" w:cs="Times New Roman"/>
          <w:sz w:val="24"/>
          <w:szCs w:val="24"/>
          <w:u w:val="single"/>
        </w:rPr>
        <w:lastRenderedPageBreak/>
        <w:t xml:space="preserve">i. </w:t>
      </w:r>
      <w:proofErr w:type="gramStart"/>
      <w:r w:rsidRPr="004B638E">
        <w:rPr>
          <w:rFonts w:ascii="Times New Roman" w:hAnsi="Times New Roman" w:cs="Times New Roman"/>
          <w:sz w:val="24"/>
          <w:szCs w:val="24"/>
          <w:u w:val="single"/>
        </w:rPr>
        <w:t>policies</w:t>
      </w:r>
      <w:proofErr w:type="gramEnd"/>
      <w:r w:rsidRPr="004B638E">
        <w:rPr>
          <w:rFonts w:ascii="Times New Roman" w:hAnsi="Times New Roman" w:cs="Times New Roman"/>
          <w:sz w:val="24"/>
          <w:szCs w:val="24"/>
          <w:u w:val="single"/>
        </w:rPr>
        <w:t xml:space="preserve"> and strategies for achieving the goals set forth in the citywide goal</w:t>
      </w:r>
      <w:r w:rsidR="00F0295A" w:rsidRPr="004B638E">
        <w:rPr>
          <w:rFonts w:ascii="Times New Roman" w:hAnsi="Times New Roman" w:cs="Times New Roman"/>
          <w:sz w:val="24"/>
          <w:szCs w:val="24"/>
          <w:u w:val="single"/>
        </w:rPr>
        <w:t>s</w:t>
      </w:r>
      <w:r w:rsidRPr="004B638E">
        <w:rPr>
          <w:rFonts w:ascii="Times New Roman" w:hAnsi="Times New Roman" w:cs="Times New Roman"/>
          <w:sz w:val="24"/>
          <w:szCs w:val="24"/>
          <w:u w:val="single"/>
        </w:rPr>
        <w:t xml:space="preserve"> statement prepared pursuant to section </w:t>
      </w:r>
      <w:r w:rsidR="00F0295A" w:rsidRPr="004B638E">
        <w:rPr>
          <w:rFonts w:ascii="Times New Roman" w:hAnsi="Times New Roman" w:cs="Times New Roman"/>
          <w:sz w:val="24"/>
          <w:szCs w:val="24"/>
          <w:u w:val="single"/>
        </w:rPr>
        <w:t xml:space="preserve">17 </w:t>
      </w:r>
      <w:r w:rsidRPr="004B638E">
        <w:rPr>
          <w:rFonts w:ascii="Times New Roman" w:hAnsi="Times New Roman" w:cs="Times New Roman"/>
          <w:sz w:val="24"/>
          <w:szCs w:val="24"/>
          <w:u w:val="single"/>
        </w:rPr>
        <w:t>and for each</w:t>
      </w:r>
      <w:r w:rsidR="0030794A" w:rsidRPr="004B638E">
        <w:rPr>
          <w:rFonts w:ascii="Times New Roman" w:hAnsi="Times New Roman" w:cs="Times New Roman"/>
          <w:sz w:val="24"/>
          <w:szCs w:val="24"/>
          <w:u w:val="single"/>
        </w:rPr>
        <w:t xml:space="preserve"> such</w:t>
      </w:r>
      <w:r w:rsidRPr="004B638E">
        <w:rPr>
          <w:rFonts w:ascii="Times New Roman" w:hAnsi="Times New Roman" w:cs="Times New Roman"/>
          <w:sz w:val="24"/>
          <w:szCs w:val="24"/>
          <w:u w:val="single"/>
        </w:rPr>
        <w:t xml:space="preserve"> </w:t>
      </w:r>
      <w:r w:rsidR="0030794A" w:rsidRPr="004B638E">
        <w:rPr>
          <w:rFonts w:ascii="Times New Roman" w:hAnsi="Times New Roman" w:cs="Times New Roman"/>
          <w:sz w:val="24"/>
          <w:szCs w:val="24"/>
          <w:u w:val="single"/>
        </w:rPr>
        <w:t xml:space="preserve">policy or </w:t>
      </w:r>
      <w:r w:rsidRPr="004B638E">
        <w:rPr>
          <w:rFonts w:ascii="Times New Roman" w:hAnsi="Times New Roman" w:cs="Times New Roman"/>
          <w:sz w:val="24"/>
          <w:szCs w:val="24"/>
          <w:u w:val="single"/>
        </w:rPr>
        <w:t>strategy identified</w:t>
      </w:r>
      <w:r w:rsidR="0030794A" w:rsidRPr="004B638E">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capital</w:t>
      </w:r>
      <w:r w:rsidR="00515E25">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and expense budget needs </w:t>
      </w:r>
      <w:r w:rsidR="0030794A" w:rsidRPr="004B638E">
        <w:rPr>
          <w:rFonts w:ascii="Times New Roman" w:hAnsi="Times New Roman" w:cs="Times New Roman"/>
          <w:sz w:val="24"/>
          <w:szCs w:val="24"/>
          <w:u w:val="single"/>
        </w:rPr>
        <w:t xml:space="preserve">required </w:t>
      </w:r>
      <w:r w:rsidRPr="004B638E">
        <w:rPr>
          <w:rFonts w:ascii="Times New Roman" w:hAnsi="Times New Roman" w:cs="Times New Roman"/>
          <w:sz w:val="24"/>
          <w:szCs w:val="24"/>
          <w:u w:val="single"/>
        </w:rPr>
        <w:t xml:space="preserve">to implement </w:t>
      </w:r>
      <w:r w:rsidR="0030794A" w:rsidRPr="004B638E">
        <w:rPr>
          <w:rFonts w:ascii="Times New Roman" w:hAnsi="Times New Roman" w:cs="Times New Roman"/>
          <w:sz w:val="24"/>
          <w:szCs w:val="24"/>
          <w:u w:val="single"/>
        </w:rPr>
        <w:t xml:space="preserve">each </w:t>
      </w:r>
      <w:r w:rsidRPr="004B638E">
        <w:rPr>
          <w:rFonts w:ascii="Times New Roman" w:hAnsi="Times New Roman" w:cs="Times New Roman"/>
          <w:sz w:val="24"/>
          <w:szCs w:val="24"/>
          <w:u w:val="single"/>
        </w:rPr>
        <w:t xml:space="preserve">such </w:t>
      </w:r>
      <w:r w:rsidR="0030794A" w:rsidRPr="004B638E">
        <w:rPr>
          <w:rFonts w:ascii="Times New Roman" w:hAnsi="Times New Roman" w:cs="Times New Roman"/>
          <w:sz w:val="24"/>
          <w:szCs w:val="24"/>
          <w:u w:val="single"/>
        </w:rPr>
        <w:t xml:space="preserve">policy or </w:t>
      </w:r>
      <w:r w:rsidRPr="004B638E">
        <w:rPr>
          <w:rFonts w:ascii="Times New Roman" w:hAnsi="Times New Roman" w:cs="Times New Roman"/>
          <w:sz w:val="24"/>
          <w:szCs w:val="24"/>
          <w:u w:val="single"/>
        </w:rPr>
        <w:t xml:space="preserve">strategy; </w:t>
      </w:r>
    </w:p>
    <w:p w14:paraId="15410FDE" w14:textId="70327D6B" w:rsidR="00D9744E" w:rsidRPr="004B638E" w:rsidRDefault="00D9744E" w:rsidP="00106576">
      <w:pPr>
        <w:spacing w:after="0" w:line="480" w:lineRule="auto"/>
        <w:ind w:firstLine="720"/>
        <w:jc w:val="both"/>
        <w:rPr>
          <w:rFonts w:ascii="Times New Roman" w:hAnsi="Times New Roman" w:cs="Times New Roman"/>
          <w:color w:val="000000"/>
          <w:sz w:val="24"/>
          <w:szCs w:val="24"/>
          <w:u w:val="single"/>
        </w:rPr>
      </w:pPr>
      <w:r w:rsidRPr="00515E25">
        <w:rPr>
          <w:rFonts w:ascii="Times New Roman" w:hAnsi="Times New Roman" w:cs="Times New Roman"/>
          <w:sz w:val="24"/>
          <w:szCs w:val="24"/>
          <w:u w:val="single"/>
        </w:rPr>
        <w:t xml:space="preserve">ii. </w:t>
      </w:r>
      <w:proofErr w:type="gramStart"/>
      <w:r w:rsidRPr="00515E25">
        <w:rPr>
          <w:rFonts w:ascii="Times New Roman" w:hAnsi="Times New Roman" w:cs="Times New Roman"/>
          <w:color w:val="000000" w:themeColor="text1"/>
          <w:sz w:val="24"/>
          <w:szCs w:val="24"/>
          <w:u w:val="single"/>
        </w:rPr>
        <w:t>an</w:t>
      </w:r>
      <w:proofErr w:type="gramEnd"/>
      <w:r w:rsidRPr="004B638E">
        <w:rPr>
          <w:rFonts w:ascii="Times New Roman" w:hAnsi="Times New Roman" w:cs="Times New Roman"/>
          <w:color w:val="000000" w:themeColor="text1"/>
          <w:sz w:val="24"/>
          <w:szCs w:val="24"/>
          <w:u w:val="single"/>
        </w:rPr>
        <w:t xml:space="preserve"> analysis of the portions of the zoning resolution that merit reconsideration in light of the planning policy of the </w:t>
      </w:r>
      <w:r w:rsidR="005B225D">
        <w:rPr>
          <w:rFonts w:ascii="Times New Roman" w:hAnsi="Times New Roman" w:cs="Times New Roman"/>
          <w:color w:val="000000" w:themeColor="text1"/>
          <w:sz w:val="24"/>
          <w:szCs w:val="24"/>
          <w:u w:val="single"/>
        </w:rPr>
        <w:t xml:space="preserve">department of city planning and </w:t>
      </w:r>
      <w:r w:rsidRPr="004B638E">
        <w:rPr>
          <w:rFonts w:ascii="Times New Roman" w:hAnsi="Times New Roman" w:cs="Times New Roman"/>
          <w:color w:val="000000" w:themeColor="text1"/>
          <w:sz w:val="24"/>
          <w:szCs w:val="24"/>
          <w:u w:val="single"/>
        </w:rPr>
        <w:t>city planning commission and p</w:t>
      </w:r>
      <w:r w:rsidRPr="004B638E">
        <w:rPr>
          <w:rFonts w:ascii="Times New Roman" w:hAnsi="Times New Roman" w:cs="Times New Roman"/>
          <w:color w:val="000000"/>
          <w:sz w:val="24"/>
          <w:szCs w:val="24"/>
          <w:u w:val="single"/>
        </w:rPr>
        <w:t xml:space="preserve">roposals for implementing </w:t>
      </w:r>
      <w:r w:rsidR="009E2F94" w:rsidRPr="004B638E">
        <w:rPr>
          <w:rFonts w:ascii="Times New Roman" w:hAnsi="Times New Roman" w:cs="Times New Roman"/>
          <w:color w:val="000000"/>
          <w:sz w:val="24"/>
          <w:szCs w:val="24"/>
          <w:u w:val="single"/>
        </w:rPr>
        <w:t xml:space="preserve">such </w:t>
      </w:r>
      <w:r w:rsidRPr="004B638E">
        <w:rPr>
          <w:rFonts w:ascii="Times New Roman" w:hAnsi="Times New Roman" w:cs="Times New Roman"/>
          <w:color w:val="000000"/>
          <w:sz w:val="24"/>
          <w:szCs w:val="24"/>
          <w:u w:val="single"/>
        </w:rPr>
        <w:t>planning policy whether by amendment of the zoning resolution, development of plans</w:t>
      </w:r>
      <w:r w:rsidR="009E2F94" w:rsidRPr="004B638E">
        <w:rPr>
          <w:rFonts w:ascii="Times New Roman" w:hAnsi="Times New Roman" w:cs="Times New Roman"/>
          <w:color w:val="000000"/>
          <w:sz w:val="24"/>
          <w:szCs w:val="24"/>
          <w:u w:val="single"/>
        </w:rPr>
        <w:t>,</w:t>
      </w:r>
      <w:r w:rsidRPr="004B638E">
        <w:rPr>
          <w:rFonts w:ascii="Times New Roman" w:hAnsi="Times New Roman" w:cs="Times New Roman"/>
          <w:color w:val="000000"/>
          <w:sz w:val="24"/>
          <w:szCs w:val="24"/>
          <w:u w:val="single"/>
        </w:rPr>
        <w:t xml:space="preserve"> or otherwise;</w:t>
      </w:r>
    </w:p>
    <w:p w14:paraId="51863A94" w14:textId="337C9B5D" w:rsidR="00C75B59" w:rsidRPr="004B638E" w:rsidRDefault="00D9744E" w:rsidP="00C75B59">
      <w:pPr>
        <w:spacing w:after="0" w:line="480" w:lineRule="auto"/>
        <w:ind w:firstLine="720"/>
        <w:jc w:val="both"/>
        <w:rPr>
          <w:rFonts w:ascii="Times New Roman" w:hAnsi="Times New Roman" w:cs="Times New Roman"/>
          <w:color w:val="000000"/>
          <w:sz w:val="24"/>
          <w:szCs w:val="24"/>
          <w:u w:val="single"/>
        </w:rPr>
      </w:pPr>
      <w:r w:rsidRPr="004B638E">
        <w:rPr>
          <w:rFonts w:ascii="Times New Roman" w:hAnsi="Times New Roman" w:cs="Times New Roman"/>
          <w:color w:val="000000"/>
          <w:sz w:val="24"/>
          <w:szCs w:val="24"/>
          <w:u w:val="single"/>
        </w:rPr>
        <w:t xml:space="preserve">iii. </w:t>
      </w:r>
      <w:proofErr w:type="gramStart"/>
      <w:r w:rsidR="006C3042">
        <w:rPr>
          <w:rFonts w:ascii="Times New Roman" w:hAnsi="Times New Roman" w:cs="Times New Roman"/>
          <w:color w:val="000000"/>
          <w:sz w:val="24"/>
          <w:szCs w:val="24"/>
          <w:u w:val="single"/>
        </w:rPr>
        <w:t>quantitative</w:t>
      </w:r>
      <w:proofErr w:type="gramEnd"/>
      <w:r w:rsidR="006C3042">
        <w:rPr>
          <w:rFonts w:ascii="Times New Roman" w:hAnsi="Times New Roman" w:cs="Times New Roman"/>
          <w:color w:val="000000"/>
          <w:sz w:val="24"/>
          <w:szCs w:val="24"/>
          <w:u w:val="single"/>
        </w:rPr>
        <w:t xml:space="preserve"> </w:t>
      </w:r>
      <w:r w:rsidR="00C84D15" w:rsidRPr="004B638E">
        <w:rPr>
          <w:rFonts w:ascii="Times New Roman" w:hAnsi="Times New Roman" w:cs="Times New Roman"/>
          <w:color w:val="000000"/>
          <w:sz w:val="24"/>
          <w:szCs w:val="24"/>
          <w:u w:val="single"/>
        </w:rPr>
        <w:t xml:space="preserve">community </w:t>
      </w:r>
      <w:r w:rsidRPr="004B638E">
        <w:rPr>
          <w:rFonts w:ascii="Times New Roman" w:hAnsi="Times New Roman" w:cs="Times New Roman"/>
          <w:color w:val="000000"/>
          <w:sz w:val="24"/>
          <w:szCs w:val="24"/>
          <w:u w:val="single"/>
        </w:rPr>
        <w:t>district level targets for housing, jobs</w:t>
      </w:r>
      <w:r w:rsidR="006C3042">
        <w:rPr>
          <w:rFonts w:ascii="Times New Roman" w:hAnsi="Times New Roman" w:cs="Times New Roman"/>
          <w:color w:val="000000"/>
          <w:sz w:val="24"/>
          <w:szCs w:val="24"/>
          <w:u w:val="single"/>
        </w:rPr>
        <w:t xml:space="preserve"> including </w:t>
      </w:r>
      <w:r w:rsidR="00A8651C">
        <w:rPr>
          <w:rFonts w:ascii="Times New Roman" w:hAnsi="Times New Roman" w:cs="Times New Roman"/>
          <w:color w:val="000000"/>
          <w:sz w:val="24"/>
          <w:szCs w:val="24"/>
          <w:u w:val="single"/>
        </w:rPr>
        <w:t xml:space="preserve">associated needed </w:t>
      </w:r>
      <w:r w:rsidR="006C3042">
        <w:rPr>
          <w:rFonts w:ascii="Times New Roman" w:hAnsi="Times New Roman" w:cs="Times New Roman"/>
          <w:color w:val="000000"/>
          <w:sz w:val="24"/>
          <w:szCs w:val="24"/>
          <w:u w:val="single"/>
        </w:rPr>
        <w:t>commercial, retail, and industrial space</w:t>
      </w:r>
      <w:r w:rsidRPr="004B638E">
        <w:rPr>
          <w:rFonts w:ascii="Times New Roman" w:hAnsi="Times New Roman" w:cs="Times New Roman"/>
          <w:color w:val="000000"/>
          <w:sz w:val="24"/>
          <w:szCs w:val="24"/>
          <w:u w:val="single"/>
        </w:rPr>
        <w:t xml:space="preserve">, </w:t>
      </w:r>
      <w:r w:rsidR="00F2385C">
        <w:rPr>
          <w:rFonts w:ascii="Times New Roman" w:hAnsi="Times New Roman" w:cs="Times New Roman"/>
          <w:color w:val="000000"/>
          <w:sz w:val="24"/>
          <w:szCs w:val="24"/>
          <w:u w:val="single"/>
        </w:rPr>
        <w:t xml:space="preserve">open space, resiliency infrastructure, </w:t>
      </w:r>
      <w:r w:rsidRPr="004B638E">
        <w:rPr>
          <w:rFonts w:ascii="Times New Roman" w:hAnsi="Times New Roman" w:cs="Times New Roman"/>
          <w:color w:val="000000"/>
          <w:sz w:val="24"/>
          <w:szCs w:val="24"/>
          <w:u w:val="single"/>
        </w:rPr>
        <w:t>city facilities, school</w:t>
      </w:r>
      <w:r w:rsidR="006C3042">
        <w:rPr>
          <w:rFonts w:ascii="Times New Roman" w:hAnsi="Times New Roman" w:cs="Times New Roman"/>
          <w:color w:val="000000"/>
          <w:sz w:val="24"/>
          <w:szCs w:val="24"/>
          <w:u w:val="single"/>
        </w:rPr>
        <w:t xml:space="preserve"> </w:t>
      </w:r>
      <w:r w:rsidRPr="004B638E">
        <w:rPr>
          <w:rFonts w:ascii="Times New Roman" w:hAnsi="Times New Roman" w:cs="Times New Roman"/>
          <w:color w:val="000000"/>
          <w:sz w:val="24"/>
          <w:szCs w:val="24"/>
          <w:u w:val="single"/>
        </w:rPr>
        <w:t>s</w:t>
      </w:r>
      <w:r w:rsidR="006C3042">
        <w:rPr>
          <w:rFonts w:ascii="Times New Roman" w:hAnsi="Times New Roman" w:cs="Times New Roman"/>
          <w:color w:val="000000"/>
          <w:sz w:val="24"/>
          <w:szCs w:val="24"/>
          <w:u w:val="single"/>
        </w:rPr>
        <w:t>eats</w:t>
      </w:r>
      <w:r w:rsidR="009E2F94" w:rsidRPr="004B638E">
        <w:rPr>
          <w:rFonts w:ascii="Times New Roman" w:hAnsi="Times New Roman" w:cs="Times New Roman"/>
          <w:color w:val="000000"/>
          <w:sz w:val="24"/>
          <w:szCs w:val="24"/>
          <w:u w:val="single"/>
        </w:rPr>
        <w:t>,</w:t>
      </w:r>
      <w:r w:rsidR="00F2385C">
        <w:rPr>
          <w:rFonts w:ascii="Times New Roman" w:hAnsi="Times New Roman" w:cs="Times New Roman"/>
          <w:color w:val="000000"/>
          <w:sz w:val="24"/>
          <w:szCs w:val="24"/>
          <w:u w:val="single"/>
        </w:rPr>
        <w:t xml:space="preserve"> </w:t>
      </w:r>
      <w:r w:rsidR="006C3042">
        <w:rPr>
          <w:rFonts w:ascii="Times New Roman" w:hAnsi="Times New Roman" w:cs="Times New Roman"/>
          <w:color w:val="000000"/>
          <w:sz w:val="24"/>
          <w:szCs w:val="24"/>
          <w:u w:val="single"/>
        </w:rPr>
        <w:t xml:space="preserve">public </w:t>
      </w:r>
      <w:r w:rsidR="00F2385C">
        <w:rPr>
          <w:rFonts w:ascii="Times New Roman" w:hAnsi="Times New Roman" w:cs="Times New Roman"/>
          <w:color w:val="000000"/>
          <w:sz w:val="24"/>
          <w:szCs w:val="24"/>
          <w:u w:val="single"/>
        </w:rPr>
        <w:t>transportation, public utilities</w:t>
      </w:r>
      <w:r w:rsidR="00515E25">
        <w:rPr>
          <w:rFonts w:ascii="Times New Roman" w:hAnsi="Times New Roman" w:cs="Times New Roman"/>
          <w:color w:val="000000"/>
          <w:sz w:val="24"/>
          <w:szCs w:val="24"/>
          <w:u w:val="single"/>
        </w:rPr>
        <w:t>,</w:t>
      </w:r>
      <w:r w:rsidRPr="004B638E">
        <w:rPr>
          <w:rFonts w:ascii="Times New Roman" w:hAnsi="Times New Roman" w:cs="Times New Roman"/>
          <w:color w:val="000000"/>
          <w:sz w:val="24"/>
          <w:szCs w:val="24"/>
          <w:u w:val="single"/>
        </w:rPr>
        <w:t xml:space="preserve"> and </w:t>
      </w:r>
      <w:r w:rsidR="00F2385C">
        <w:rPr>
          <w:rFonts w:ascii="Times New Roman" w:hAnsi="Times New Roman" w:cs="Times New Roman"/>
          <w:color w:val="000000"/>
          <w:sz w:val="24"/>
          <w:szCs w:val="24"/>
          <w:u w:val="single"/>
        </w:rPr>
        <w:t xml:space="preserve">other </w:t>
      </w:r>
      <w:r w:rsidRPr="004B638E">
        <w:rPr>
          <w:rFonts w:ascii="Times New Roman" w:hAnsi="Times New Roman" w:cs="Times New Roman"/>
          <w:color w:val="000000"/>
          <w:sz w:val="24"/>
          <w:szCs w:val="24"/>
          <w:u w:val="single"/>
        </w:rPr>
        <w:t>infrastructure</w:t>
      </w:r>
      <w:r w:rsidR="00C75B59">
        <w:rPr>
          <w:rFonts w:ascii="Times New Roman" w:hAnsi="Times New Roman" w:cs="Times New Roman"/>
          <w:color w:val="000000"/>
          <w:sz w:val="24"/>
          <w:szCs w:val="24"/>
          <w:u w:val="single"/>
        </w:rPr>
        <w:t xml:space="preserve"> </w:t>
      </w:r>
      <w:r w:rsidRPr="004B638E">
        <w:rPr>
          <w:rFonts w:ascii="Times New Roman" w:hAnsi="Times New Roman" w:cs="Times New Roman"/>
          <w:color w:val="000000"/>
          <w:sz w:val="24"/>
          <w:szCs w:val="24"/>
          <w:u w:val="single"/>
        </w:rPr>
        <w:t xml:space="preserve">corresponding to each </w:t>
      </w:r>
      <w:r w:rsidR="00C84D15" w:rsidRPr="004B638E">
        <w:rPr>
          <w:rFonts w:ascii="Times New Roman" w:hAnsi="Times New Roman" w:cs="Times New Roman"/>
          <w:color w:val="000000"/>
          <w:sz w:val="24"/>
          <w:szCs w:val="24"/>
          <w:u w:val="single"/>
        </w:rPr>
        <w:t xml:space="preserve">such </w:t>
      </w:r>
      <w:r w:rsidRPr="004B638E">
        <w:rPr>
          <w:rFonts w:ascii="Times New Roman" w:hAnsi="Times New Roman" w:cs="Times New Roman"/>
          <w:color w:val="000000"/>
          <w:sz w:val="24"/>
          <w:szCs w:val="24"/>
          <w:u w:val="single"/>
        </w:rPr>
        <w:t>district</w:t>
      </w:r>
      <w:r w:rsidR="00F2385C">
        <w:rPr>
          <w:rFonts w:ascii="Times New Roman" w:hAnsi="Times New Roman" w:cs="Times New Roman"/>
          <w:color w:val="000000"/>
          <w:sz w:val="24"/>
          <w:szCs w:val="24"/>
          <w:u w:val="single"/>
        </w:rPr>
        <w:t xml:space="preserve"> </w:t>
      </w:r>
      <w:r w:rsidR="00F2385C" w:rsidRPr="004B638E">
        <w:rPr>
          <w:rFonts w:ascii="Times New Roman" w:hAnsi="Times New Roman" w:cs="Times New Roman"/>
          <w:sz w:val="24"/>
          <w:szCs w:val="24"/>
          <w:u w:val="single"/>
        </w:rPr>
        <w:t>that the director of the office of long-term planning finds appropriate to include</w:t>
      </w:r>
      <w:r w:rsidR="00A37FA0">
        <w:rPr>
          <w:rFonts w:ascii="Times New Roman" w:hAnsi="Times New Roman" w:cs="Times New Roman"/>
          <w:color w:val="000000"/>
          <w:sz w:val="24"/>
          <w:szCs w:val="24"/>
          <w:u w:val="single"/>
        </w:rPr>
        <w:t>;</w:t>
      </w:r>
      <w:r w:rsidRPr="004B638E">
        <w:rPr>
          <w:rFonts w:ascii="Times New Roman" w:hAnsi="Times New Roman" w:cs="Times New Roman"/>
          <w:color w:val="000000"/>
          <w:sz w:val="24"/>
          <w:szCs w:val="24"/>
          <w:u w:val="single"/>
        </w:rPr>
        <w:t xml:space="preserve">  </w:t>
      </w:r>
    </w:p>
    <w:p w14:paraId="37747405" w14:textId="73C331E7" w:rsidR="00D9744E" w:rsidRPr="004B638E" w:rsidRDefault="00D9744E" w:rsidP="00C75B59">
      <w:pPr>
        <w:spacing w:after="0" w:line="480" w:lineRule="auto"/>
        <w:ind w:firstLine="720"/>
        <w:jc w:val="both"/>
        <w:rPr>
          <w:rFonts w:ascii="Times New Roman" w:hAnsi="Times New Roman" w:cs="Times New Roman"/>
          <w:sz w:val="24"/>
          <w:szCs w:val="24"/>
          <w:u w:val="single"/>
        </w:rPr>
      </w:pPr>
      <w:r w:rsidRPr="004B638E">
        <w:rPr>
          <w:rFonts w:ascii="Times New Roman" w:hAnsi="Times New Roman" w:cs="Times New Roman"/>
          <w:sz w:val="24"/>
          <w:szCs w:val="24"/>
          <w:u w:val="single"/>
        </w:rPr>
        <w:t xml:space="preserve">iv. </w:t>
      </w:r>
      <w:proofErr w:type="gramStart"/>
      <w:r w:rsidRPr="004B638E">
        <w:rPr>
          <w:rFonts w:ascii="Times New Roman" w:hAnsi="Times New Roman" w:cs="Times New Roman"/>
          <w:sz w:val="24"/>
          <w:szCs w:val="24"/>
          <w:u w:val="single"/>
        </w:rPr>
        <w:t>three</w:t>
      </w:r>
      <w:proofErr w:type="gramEnd"/>
      <w:r w:rsidRPr="004B638E">
        <w:rPr>
          <w:rFonts w:ascii="Times New Roman" w:hAnsi="Times New Roman" w:cs="Times New Roman"/>
          <w:sz w:val="24"/>
          <w:szCs w:val="24"/>
          <w:u w:val="single"/>
        </w:rPr>
        <w:t xml:space="preserve"> potential land use scenarios for accommodating the </w:t>
      </w:r>
      <w:r w:rsidR="00C84D15" w:rsidRPr="004B638E">
        <w:rPr>
          <w:rFonts w:ascii="Times New Roman" w:hAnsi="Times New Roman" w:cs="Times New Roman"/>
          <w:sz w:val="24"/>
          <w:szCs w:val="24"/>
          <w:u w:val="single"/>
        </w:rPr>
        <w:t xml:space="preserve">community </w:t>
      </w:r>
      <w:r w:rsidRPr="004B638E">
        <w:rPr>
          <w:rFonts w:ascii="Times New Roman" w:hAnsi="Times New Roman" w:cs="Times New Roman"/>
          <w:sz w:val="24"/>
          <w:szCs w:val="24"/>
          <w:u w:val="single"/>
        </w:rPr>
        <w:t xml:space="preserve">district level targets established by </w:t>
      </w:r>
      <w:r w:rsidR="00384C6A" w:rsidRPr="004B638E">
        <w:rPr>
          <w:rFonts w:ascii="Times New Roman" w:hAnsi="Times New Roman" w:cs="Times New Roman"/>
          <w:sz w:val="24"/>
          <w:szCs w:val="24"/>
          <w:u w:val="single"/>
        </w:rPr>
        <w:t>clause</w:t>
      </w:r>
      <w:r w:rsidRPr="004B638E">
        <w:rPr>
          <w:rFonts w:ascii="Times New Roman" w:hAnsi="Times New Roman" w:cs="Times New Roman"/>
          <w:sz w:val="24"/>
          <w:szCs w:val="24"/>
          <w:u w:val="single"/>
        </w:rPr>
        <w:t xml:space="preserve"> iii</w:t>
      </w:r>
      <w:r w:rsidR="00384C6A" w:rsidRPr="004B638E">
        <w:rPr>
          <w:rFonts w:ascii="Times New Roman" w:hAnsi="Times New Roman" w:cs="Times New Roman"/>
          <w:sz w:val="24"/>
          <w:szCs w:val="24"/>
          <w:u w:val="single"/>
        </w:rPr>
        <w:t xml:space="preserve"> of this paragraph</w:t>
      </w:r>
      <w:r w:rsidRPr="004B638E">
        <w:rPr>
          <w:rFonts w:ascii="Times New Roman" w:hAnsi="Times New Roman" w:cs="Times New Roman"/>
          <w:sz w:val="24"/>
          <w:szCs w:val="24"/>
          <w:u w:val="single"/>
        </w:rPr>
        <w:t xml:space="preserve">, each of which shall include all </w:t>
      </w:r>
      <w:r w:rsidR="00A63B7B">
        <w:rPr>
          <w:rFonts w:ascii="Times New Roman" w:hAnsi="Times New Roman" w:cs="Times New Roman"/>
          <w:sz w:val="24"/>
          <w:szCs w:val="24"/>
          <w:u w:val="single"/>
        </w:rPr>
        <w:t xml:space="preserve">applicable </w:t>
      </w:r>
      <w:r w:rsidRPr="004B638E">
        <w:rPr>
          <w:rFonts w:ascii="Times New Roman" w:hAnsi="Times New Roman" w:cs="Times New Roman"/>
          <w:sz w:val="24"/>
          <w:szCs w:val="24"/>
          <w:u w:val="single"/>
        </w:rPr>
        <w:t>proposed future land uses, including but not limited to: residential, commercial, industrial, institutions, open space, transportation, and utilities, with indications for relative height and density. Each of the three potential land use scenarios shall prioritize: (1) areas for population growth</w:t>
      </w:r>
      <w:r w:rsidR="00A63B7B">
        <w:rPr>
          <w:rFonts w:ascii="Times New Roman" w:hAnsi="Times New Roman" w:cs="Times New Roman"/>
          <w:sz w:val="24"/>
          <w:szCs w:val="24"/>
          <w:u w:val="single"/>
        </w:rPr>
        <w:t>, where applicable,</w:t>
      </w:r>
      <w:r w:rsidRPr="004B638E">
        <w:rPr>
          <w:rFonts w:ascii="Times New Roman" w:hAnsi="Times New Roman" w:cs="Times New Roman"/>
          <w:sz w:val="24"/>
          <w:szCs w:val="24"/>
          <w:u w:val="single"/>
        </w:rPr>
        <w:t xml:space="preserve"> that have high access to opportunity and low risk for displacement, as determined by the conditions of the city report prepared pursuant to section</w:t>
      </w:r>
      <w:r w:rsidR="00C75B59">
        <w:rPr>
          <w:rFonts w:ascii="Times New Roman" w:hAnsi="Times New Roman" w:cs="Times New Roman"/>
          <w:sz w:val="24"/>
          <w:szCs w:val="24"/>
          <w:u w:val="single"/>
        </w:rPr>
        <w:t xml:space="preserve"> </w:t>
      </w:r>
      <w:r w:rsidR="005250F8" w:rsidRPr="004B638E">
        <w:rPr>
          <w:rFonts w:ascii="Times New Roman" w:hAnsi="Times New Roman" w:cs="Times New Roman"/>
          <w:sz w:val="24"/>
          <w:szCs w:val="24"/>
          <w:u w:val="single"/>
        </w:rPr>
        <w:t>20</w:t>
      </w:r>
      <w:r w:rsidRPr="004B638E">
        <w:rPr>
          <w:rFonts w:ascii="Times New Roman" w:hAnsi="Times New Roman" w:cs="Times New Roman"/>
          <w:sz w:val="24"/>
          <w:szCs w:val="24"/>
          <w:u w:val="single"/>
        </w:rPr>
        <w:t xml:space="preserve">, and (2) any other priorities identified </w:t>
      </w:r>
      <w:r w:rsidR="00F82ADC" w:rsidRPr="004B638E">
        <w:rPr>
          <w:rFonts w:ascii="Times New Roman" w:hAnsi="Times New Roman" w:cs="Times New Roman"/>
          <w:sz w:val="24"/>
          <w:szCs w:val="24"/>
          <w:u w:val="single"/>
        </w:rPr>
        <w:t xml:space="preserve">by the director </w:t>
      </w:r>
      <w:r w:rsidRPr="004B638E">
        <w:rPr>
          <w:rFonts w:ascii="Times New Roman" w:hAnsi="Times New Roman" w:cs="Times New Roman"/>
          <w:sz w:val="24"/>
          <w:szCs w:val="24"/>
          <w:u w:val="single"/>
        </w:rPr>
        <w:t xml:space="preserve">through the public engagement process </w:t>
      </w:r>
      <w:r w:rsidR="00384C6A" w:rsidRPr="004B638E">
        <w:rPr>
          <w:rFonts w:ascii="Times New Roman" w:hAnsi="Times New Roman" w:cs="Times New Roman"/>
          <w:sz w:val="24"/>
          <w:szCs w:val="24"/>
          <w:u w:val="single"/>
        </w:rPr>
        <w:t>pursuant to paragraph 3</w:t>
      </w:r>
      <w:r w:rsidRPr="004B638E">
        <w:rPr>
          <w:rFonts w:ascii="Times New Roman" w:hAnsi="Times New Roman" w:cs="Times New Roman"/>
          <w:sz w:val="24"/>
          <w:szCs w:val="24"/>
          <w:u w:val="single"/>
        </w:rPr>
        <w:t xml:space="preserve"> of this </w:t>
      </w:r>
      <w:r w:rsidR="00384C6A" w:rsidRPr="004B638E">
        <w:rPr>
          <w:rFonts w:ascii="Times New Roman" w:hAnsi="Times New Roman" w:cs="Times New Roman"/>
          <w:sz w:val="24"/>
          <w:szCs w:val="24"/>
          <w:u w:val="single"/>
        </w:rPr>
        <w:t>subdivision</w:t>
      </w:r>
      <w:r w:rsidR="00E8231E" w:rsidRPr="004B638E">
        <w:rPr>
          <w:rFonts w:ascii="Times New Roman" w:hAnsi="Times New Roman" w:cs="Times New Roman"/>
          <w:sz w:val="24"/>
          <w:szCs w:val="24"/>
          <w:u w:val="single"/>
        </w:rPr>
        <w:t>; and</w:t>
      </w:r>
    </w:p>
    <w:p w14:paraId="0993C228" w14:textId="7F39B5DF" w:rsidR="000A4AF6" w:rsidRPr="004B638E" w:rsidRDefault="00D9744E" w:rsidP="005D195D">
      <w:pPr>
        <w:spacing w:after="0" w:line="480" w:lineRule="auto"/>
        <w:ind w:firstLine="720"/>
        <w:jc w:val="both"/>
        <w:rPr>
          <w:rFonts w:ascii="Times New Roman" w:hAnsi="Times New Roman" w:cs="Times New Roman"/>
          <w:sz w:val="24"/>
          <w:szCs w:val="24"/>
          <w:u w:val="single"/>
        </w:rPr>
      </w:pPr>
      <w:r w:rsidRPr="004B638E">
        <w:rPr>
          <w:rFonts w:ascii="Times New Roman" w:hAnsi="Times New Roman" w:cs="Times New Roman"/>
          <w:sz w:val="24"/>
          <w:szCs w:val="24"/>
          <w:u w:val="single"/>
        </w:rPr>
        <w:lastRenderedPageBreak/>
        <w:t xml:space="preserve">v. </w:t>
      </w:r>
      <w:proofErr w:type="gramStart"/>
      <w:r w:rsidRPr="004B638E">
        <w:rPr>
          <w:rFonts w:ascii="Times New Roman" w:hAnsi="Times New Roman" w:cs="Times New Roman"/>
          <w:sz w:val="24"/>
          <w:szCs w:val="24"/>
          <w:u w:val="single"/>
        </w:rPr>
        <w:t>the</w:t>
      </w:r>
      <w:proofErr w:type="gramEnd"/>
      <w:r w:rsidRPr="004B638E">
        <w:rPr>
          <w:rFonts w:ascii="Times New Roman" w:hAnsi="Times New Roman" w:cs="Times New Roman"/>
          <w:sz w:val="24"/>
          <w:szCs w:val="24"/>
          <w:u w:val="single"/>
        </w:rPr>
        <w:t xml:space="preserve"> capital investment needs of each community district under current conditions, any </w:t>
      </w:r>
      <w:r w:rsidR="00FD5E8A">
        <w:rPr>
          <w:rFonts w:ascii="Times New Roman" w:hAnsi="Times New Roman" w:cs="Times New Roman"/>
          <w:sz w:val="24"/>
          <w:szCs w:val="24"/>
          <w:u w:val="single"/>
        </w:rPr>
        <w:t>projects corresponding to the community district found in the most recent</w:t>
      </w:r>
      <w:r w:rsidRPr="004B638E">
        <w:rPr>
          <w:rFonts w:ascii="Times New Roman" w:hAnsi="Times New Roman" w:cs="Times New Roman"/>
          <w:sz w:val="24"/>
          <w:szCs w:val="24"/>
          <w:u w:val="single"/>
        </w:rPr>
        <w:t xml:space="preserve"> capital commitment</w:t>
      </w:r>
      <w:r w:rsidR="00FD5E8A">
        <w:rPr>
          <w:rFonts w:ascii="Times New Roman" w:hAnsi="Times New Roman" w:cs="Times New Roman"/>
          <w:sz w:val="24"/>
          <w:szCs w:val="24"/>
          <w:u w:val="single"/>
        </w:rPr>
        <w:t xml:space="preserve"> plan</w:t>
      </w:r>
      <w:r w:rsidRPr="004B638E">
        <w:rPr>
          <w:rFonts w:ascii="Times New Roman" w:hAnsi="Times New Roman" w:cs="Times New Roman"/>
          <w:sz w:val="24"/>
          <w:szCs w:val="24"/>
          <w:u w:val="single"/>
        </w:rPr>
        <w:t xml:space="preserve">, and any additional capital needs to accommodate the </w:t>
      </w:r>
      <w:r w:rsidR="000729C3" w:rsidRPr="004B638E">
        <w:rPr>
          <w:rFonts w:ascii="Times New Roman" w:hAnsi="Times New Roman" w:cs="Times New Roman"/>
          <w:sz w:val="24"/>
          <w:szCs w:val="24"/>
          <w:u w:val="single"/>
        </w:rPr>
        <w:t xml:space="preserve">community </w:t>
      </w:r>
      <w:r w:rsidRPr="004B638E">
        <w:rPr>
          <w:rFonts w:ascii="Times New Roman" w:hAnsi="Times New Roman" w:cs="Times New Roman"/>
          <w:sz w:val="24"/>
          <w:szCs w:val="24"/>
          <w:u w:val="single"/>
        </w:rPr>
        <w:t xml:space="preserve">district level targets. </w:t>
      </w:r>
    </w:p>
    <w:p w14:paraId="048C1FF3" w14:textId="3CED7C7C" w:rsidR="00D9744E" w:rsidRPr="004B638E" w:rsidRDefault="000A4AF6" w:rsidP="005D195D">
      <w:pPr>
        <w:spacing w:after="0" w:line="480" w:lineRule="auto"/>
        <w:jc w:val="both"/>
        <w:rPr>
          <w:rFonts w:ascii="Times New Roman" w:hAnsi="Times New Roman" w:cs="Times New Roman"/>
          <w:sz w:val="24"/>
          <w:szCs w:val="24"/>
        </w:rPr>
      </w:pPr>
      <w:r w:rsidRPr="004B638E">
        <w:rPr>
          <w:rFonts w:ascii="Times New Roman" w:hAnsi="Times New Roman" w:cs="Times New Roman"/>
          <w:sz w:val="24"/>
          <w:szCs w:val="24"/>
        </w:rPr>
        <w:t xml:space="preserve">     </w:t>
      </w:r>
      <w:r w:rsidR="00DC7125" w:rsidRPr="004B638E">
        <w:rPr>
          <w:rFonts w:ascii="Times New Roman" w:hAnsi="Times New Roman" w:cs="Times New Roman"/>
          <w:sz w:val="24"/>
          <w:szCs w:val="24"/>
        </w:rPr>
        <w:tab/>
      </w:r>
      <w:r w:rsidR="00D9744E" w:rsidRPr="004B638E">
        <w:rPr>
          <w:rFonts w:ascii="Times New Roman" w:hAnsi="Times New Roman" w:cs="Times New Roman"/>
          <w:sz w:val="24"/>
          <w:szCs w:val="24"/>
        </w:rPr>
        <w:t xml:space="preserve">2. </w:t>
      </w:r>
      <w:r w:rsidRPr="004B638E">
        <w:rPr>
          <w:rFonts w:ascii="Times New Roman" w:hAnsi="Times New Roman" w:cs="Times New Roman"/>
          <w:sz w:val="24"/>
          <w:szCs w:val="24"/>
        </w:rPr>
        <w:t>[</w:t>
      </w:r>
      <w:r w:rsidR="00D9744E" w:rsidRPr="004B638E">
        <w:rPr>
          <w:rFonts w:ascii="Times New Roman" w:hAnsi="Times New Roman" w:cs="Times New Roman"/>
          <w:sz w:val="24"/>
          <w:szCs w:val="24"/>
        </w:rPr>
        <w:t>No later than April twenty-second, two thousand eleven, and no later than every four years thereafter, the director shall develop and submit to the mayor and the speaker of the city council an updated long-term sustainability plan, setting forth goals associated with each category established pursuant to paragraph one of subdivision b of this section and any additional categories established by the director, and a list of policies, programs and actions that the city will seek to implement or undertake to achieve each goal by no later than twenty years from the date each such updated long-term sustainability plan is submitted. No later than two thousand fifteen, and no later than every four years thereafter, the plan shall also include a list of policies, programs and actions that the city will seek to implement or undertake to achieve each goal relating to the resiliency of critical infrastructure, the built environment, coastal protection and communities. Such updated plan shall take into account the population projections required pursuant to subdivision d of this section. An updated</w:t>
      </w:r>
      <w:r w:rsidRPr="004B638E">
        <w:rPr>
          <w:rFonts w:ascii="Times New Roman" w:hAnsi="Times New Roman" w:cs="Times New Roman"/>
          <w:sz w:val="24"/>
          <w:szCs w:val="24"/>
        </w:rPr>
        <w:t xml:space="preserve">] </w:t>
      </w:r>
      <w:r w:rsidRPr="004B638E">
        <w:rPr>
          <w:rFonts w:ascii="Times New Roman" w:hAnsi="Times New Roman" w:cs="Times New Roman"/>
          <w:sz w:val="24"/>
          <w:szCs w:val="24"/>
          <w:u w:val="single"/>
        </w:rPr>
        <w:t>Such</w:t>
      </w:r>
      <w:r w:rsidR="00D9744E" w:rsidRPr="004B638E">
        <w:rPr>
          <w:rFonts w:ascii="Times New Roman" w:hAnsi="Times New Roman" w:cs="Times New Roman"/>
          <w:sz w:val="24"/>
          <w:szCs w:val="24"/>
        </w:rPr>
        <w:t xml:space="preserve"> plan shall include</w:t>
      </w:r>
      <w:r w:rsidR="00515E25">
        <w:rPr>
          <w:rFonts w:ascii="Times New Roman" w:hAnsi="Times New Roman" w:cs="Times New Roman"/>
          <w:sz w:val="24"/>
          <w:szCs w:val="24"/>
        </w:rPr>
        <w:t xml:space="preserve"> </w:t>
      </w:r>
      <w:r w:rsidRPr="004B638E">
        <w:rPr>
          <w:rFonts w:ascii="Times New Roman" w:hAnsi="Times New Roman" w:cs="Times New Roman"/>
          <w:sz w:val="24"/>
          <w:szCs w:val="24"/>
        </w:rPr>
        <w:t>[</w:t>
      </w:r>
      <w:r w:rsidR="00D9744E" w:rsidRPr="004B638E">
        <w:rPr>
          <w:rFonts w:ascii="Times New Roman" w:hAnsi="Times New Roman" w:cs="Times New Roman"/>
          <w:sz w:val="24"/>
          <w:szCs w:val="24"/>
        </w:rPr>
        <w:t>, for each four-year period beginning on the date an updated plan is submitted to the mayor and the speaker of the city council,</w:t>
      </w:r>
      <w:r w:rsidRPr="004B638E">
        <w:rPr>
          <w:rFonts w:ascii="Times New Roman" w:hAnsi="Times New Roman" w:cs="Times New Roman"/>
          <w:sz w:val="24"/>
          <w:szCs w:val="24"/>
        </w:rPr>
        <w:t>]</w:t>
      </w:r>
      <w:r w:rsidR="00D9744E" w:rsidRPr="004B638E">
        <w:rPr>
          <w:rFonts w:ascii="Times New Roman" w:hAnsi="Times New Roman" w:cs="Times New Roman"/>
          <w:sz w:val="24"/>
          <w:szCs w:val="24"/>
        </w:rPr>
        <w:t xml:space="preserve"> implementation milestones for each policy, program and action contained in such plan</w:t>
      </w:r>
      <w:r w:rsidR="00894341" w:rsidRPr="004B638E">
        <w:rPr>
          <w:rFonts w:ascii="Times New Roman" w:hAnsi="Times New Roman" w:cs="Times New Roman"/>
          <w:sz w:val="24"/>
          <w:szCs w:val="24"/>
        </w:rPr>
        <w:t xml:space="preserve"> </w:t>
      </w:r>
      <w:r w:rsidR="00894341" w:rsidRPr="004B638E">
        <w:rPr>
          <w:rFonts w:ascii="Times New Roman" w:hAnsi="Times New Roman" w:cs="Times New Roman"/>
          <w:sz w:val="24"/>
          <w:szCs w:val="24"/>
          <w:u w:val="single"/>
        </w:rPr>
        <w:t>including an identification of the responsible agency and a projected timeline for completion, where applicable,</w:t>
      </w:r>
      <w:r w:rsidRPr="004B638E">
        <w:rPr>
          <w:rFonts w:ascii="Times New Roman" w:hAnsi="Times New Roman" w:cs="Times New Roman"/>
          <w:sz w:val="24"/>
          <w:szCs w:val="24"/>
        </w:rPr>
        <w:t xml:space="preserve"> [</w:t>
      </w:r>
      <w:r w:rsidR="00D9744E" w:rsidRPr="004B638E">
        <w:rPr>
          <w:rFonts w:ascii="Times New Roman" w:hAnsi="Times New Roman" w:cs="Times New Roman"/>
          <w:sz w:val="24"/>
          <w:szCs w:val="24"/>
        </w:rPr>
        <w:t>. An updated plan</w:t>
      </w:r>
      <w:r w:rsidRPr="004B638E">
        <w:rPr>
          <w:rFonts w:ascii="Times New Roman" w:hAnsi="Times New Roman" w:cs="Times New Roman"/>
          <w:sz w:val="24"/>
          <w:szCs w:val="24"/>
        </w:rPr>
        <w:t>] and</w:t>
      </w:r>
      <w:r w:rsidR="00D9744E" w:rsidRPr="004B638E">
        <w:rPr>
          <w:rFonts w:ascii="Times New Roman" w:hAnsi="Times New Roman" w:cs="Times New Roman"/>
          <w:sz w:val="24"/>
          <w:szCs w:val="24"/>
        </w:rPr>
        <w:t xml:space="preserve"> shall report on the status of the milestones contained in the immediately preceding </w:t>
      </w:r>
      <w:r w:rsidRPr="004B638E">
        <w:rPr>
          <w:rFonts w:ascii="Times New Roman" w:hAnsi="Times New Roman" w:cs="Times New Roman"/>
          <w:sz w:val="24"/>
          <w:szCs w:val="24"/>
        </w:rPr>
        <w:t>[</w:t>
      </w:r>
      <w:r w:rsidR="00D9744E" w:rsidRPr="004B638E">
        <w:rPr>
          <w:rFonts w:ascii="Times New Roman" w:hAnsi="Times New Roman" w:cs="Times New Roman"/>
          <w:sz w:val="24"/>
          <w:szCs w:val="24"/>
        </w:rPr>
        <w:t>updated</w:t>
      </w:r>
      <w:r w:rsidRPr="004B638E">
        <w:rPr>
          <w:rFonts w:ascii="Times New Roman" w:hAnsi="Times New Roman" w:cs="Times New Roman"/>
          <w:sz w:val="24"/>
          <w:szCs w:val="24"/>
        </w:rPr>
        <w:t>]</w:t>
      </w:r>
      <w:r w:rsidR="00D9744E" w:rsidRPr="004B638E">
        <w:rPr>
          <w:rFonts w:ascii="Times New Roman" w:hAnsi="Times New Roman" w:cs="Times New Roman"/>
          <w:sz w:val="24"/>
          <w:szCs w:val="24"/>
        </w:rPr>
        <w:t xml:space="preserve"> plan. Where any categories, goals, policies, programs or actions have been revised in, added to or deleted from </w:t>
      </w:r>
      <w:r w:rsidRPr="004B638E">
        <w:rPr>
          <w:rFonts w:ascii="Times New Roman" w:hAnsi="Times New Roman" w:cs="Times New Roman"/>
          <w:sz w:val="24"/>
          <w:szCs w:val="24"/>
          <w:u w:val="single"/>
        </w:rPr>
        <w:t>a</w:t>
      </w:r>
      <w:r w:rsidRPr="004B638E">
        <w:rPr>
          <w:rFonts w:ascii="Times New Roman" w:hAnsi="Times New Roman" w:cs="Times New Roman"/>
          <w:sz w:val="24"/>
          <w:szCs w:val="24"/>
        </w:rPr>
        <w:t xml:space="preserve"> [</w:t>
      </w:r>
      <w:r w:rsidR="00D9744E" w:rsidRPr="004B638E">
        <w:rPr>
          <w:rFonts w:ascii="Times New Roman" w:hAnsi="Times New Roman" w:cs="Times New Roman"/>
          <w:sz w:val="24"/>
          <w:szCs w:val="24"/>
        </w:rPr>
        <w:t>an updated</w:t>
      </w:r>
      <w:r w:rsidRPr="004B638E">
        <w:rPr>
          <w:rFonts w:ascii="Times New Roman" w:hAnsi="Times New Roman" w:cs="Times New Roman"/>
          <w:sz w:val="24"/>
          <w:szCs w:val="24"/>
        </w:rPr>
        <w:t>]</w:t>
      </w:r>
      <w:r w:rsidR="00D9744E" w:rsidRPr="004B638E">
        <w:rPr>
          <w:rFonts w:ascii="Times New Roman" w:hAnsi="Times New Roman" w:cs="Times New Roman"/>
          <w:sz w:val="24"/>
          <w:szCs w:val="24"/>
        </w:rPr>
        <w:t xml:space="preserve"> plan, or where any milestone has been revised in or deleted from </w:t>
      </w:r>
      <w:r w:rsidRPr="004B638E">
        <w:rPr>
          <w:rFonts w:ascii="Times New Roman" w:hAnsi="Times New Roman" w:cs="Times New Roman"/>
          <w:sz w:val="24"/>
          <w:szCs w:val="24"/>
          <w:u w:val="single"/>
        </w:rPr>
        <w:t>a</w:t>
      </w:r>
      <w:r w:rsidRPr="004B638E">
        <w:rPr>
          <w:rFonts w:ascii="Times New Roman" w:hAnsi="Times New Roman" w:cs="Times New Roman"/>
          <w:sz w:val="24"/>
          <w:szCs w:val="24"/>
        </w:rPr>
        <w:t xml:space="preserve"> [</w:t>
      </w:r>
      <w:r w:rsidR="00D9744E" w:rsidRPr="004B638E">
        <w:rPr>
          <w:rFonts w:ascii="Times New Roman" w:hAnsi="Times New Roman" w:cs="Times New Roman"/>
          <w:sz w:val="24"/>
          <w:szCs w:val="24"/>
        </w:rPr>
        <w:t>an updated</w:t>
      </w:r>
      <w:r w:rsidRPr="004B638E">
        <w:rPr>
          <w:rFonts w:ascii="Times New Roman" w:hAnsi="Times New Roman" w:cs="Times New Roman"/>
          <w:sz w:val="24"/>
          <w:szCs w:val="24"/>
        </w:rPr>
        <w:t>]</w:t>
      </w:r>
      <w:r w:rsidR="00D9744E" w:rsidRPr="004B638E">
        <w:rPr>
          <w:rFonts w:ascii="Times New Roman" w:hAnsi="Times New Roman" w:cs="Times New Roman"/>
          <w:sz w:val="24"/>
          <w:szCs w:val="24"/>
        </w:rPr>
        <w:t xml:space="preserve"> plan, the plan shall include the reason for such addition, revision or deletion. </w:t>
      </w:r>
      <w:r w:rsidRPr="004B638E">
        <w:rPr>
          <w:rFonts w:ascii="Times New Roman" w:hAnsi="Times New Roman" w:cs="Times New Roman"/>
          <w:sz w:val="24"/>
          <w:szCs w:val="24"/>
        </w:rPr>
        <w:t>[</w:t>
      </w:r>
      <w:r w:rsidR="00D9744E" w:rsidRPr="004B638E">
        <w:rPr>
          <w:rFonts w:ascii="Times New Roman" w:hAnsi="Times New Roman" w:cs="Times New Roman"/>
          <w:sz w:val="24"/>
          <w:szCs w:val="24"/>
        </w:rPr>
        <w:t xml:space="preserve">The director shall seek public input regarding an </w:t>
      </w:r>
      <w:r w:rsidR="00D9744E" w:rsidRPr="004B638E">
        <w:rPr>
          <w:rFonts w:ascii="Times New Roman" w:hAnsi="Times New Roman" w:cs="Times New Roman"/>
          <w:sz w:val="24"/>
          <w:szCs w:val="24"/>
        </w:rPr>
        <w:lastRenderedPageBreak/>
        <w:t>updated plan and its implementation before developing and submitting such plan pursuant to this paragraph. The director shall coordinate the implementation of an updated long-term sustainability plan.]</w:t>
      </w:r>
    </w:p>
    <w:p w14:paraId="0EB24F39" w14:textId="77777777" w:rsidR="00D9744E" w:rsidRPr="004B638E" w:rsidRDefault="00404B5D" w:rsidP="00BB4CF1">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u w:val="single"/>
        </w:rPr>
        <w:t>3</w:t>
      </w:r>
      <w:r w:rsidR="00D9744E" w:rsidRPr="004B638E">
        <w:rPr>
          <w:rFonts w:ascii="Times New Roman" w:hAnsi="Times New Roman" w:cs="Times New Roman"/>
          <w:sz w:val="24"/>
          <w:szCs w:val="24"/>
          <w:u w:val="single"/>
        </w:rPr>
        <w:t>.</w:t>
      </w:r>
      <w:r w:rsidR="00886005" w:rsidRPr="004B638E">
        <w:rPr>
          <w:rFonts w:ascii="Times New Roman" w:hAnsi="Times New Roman" w:cs="Times New Roman"/>
          <w:sz w:val="24"/>
          <w:szCs w:val="24"/>
          <w:u w:val="single"/>
        </w:rPr>
        <w:t xml:space="preserve"> Following the release of the citywide goals statement required by section 17, t</w:t>
      </w:r>
      <w:r w:rsidR="00D17BE3" w:rsidRPr="004B638E">
        <w:rPr>
          <w:rFonts w:ascii="Times New Roman" w:hAnsi="Times New Roman" w:cs="Times New Roman"/>
          <w:sz w:val="24"/>
          <w:szCs w:val="24"/>
          <w:u w:val="single"/>
        </w:rPr>
        <w:t xml:space="preserve">he director shall hold at least one public meeting within each community district </w:t>
      </w:r>
      <w:r w:rsidR="00886005" w:rsidRPr="004B638E">
        <w:rPr>
          <w:rFonts w:ascii="Times New Roman" w:hAnsi="Times New Roman" w:cs="Times New Roman"/>
          <w:sz w:val="24"/>
          <w:szCs w:val="24"/>
          <w:u w:val="single"/>
        </w:rPr>
        <w:t>to solicit input</w:t>
      </w:r>
      <w:r w:rsidR="00D17BE3" w:rsidRPr="004B638E">
        <w:rPr>
          <w:rFonts w:ascii="Times New Roman" w:hAnsi="Times New Roman" w:cs="Times New Roman"/>
          <w:sz w:val="24"/>
          <w:szCs w:val="24"/>
          <w:u w:val="single"/>
        </w:rPr>
        <w:t xml:space="preserve"> </w:t>
      </w:r>
      <w:r w:rsidR="00886005" w:rsidRPr="004B638E">
        <w:rPr>
          <w:rFonts w:ascii="Times New Roman" w:hAnsi="Times New Roman" w:cs="Times New Roman"/>
          <w:sz w:val="24"/>
          <w:szCs w:val="24"/>
          <w:u w:val="single"/>
        </w:rPr>
        <w:t xml:space="preserve">on </w:t>
      </w:r>
      <w:r w:rsidR="00D17BE3" w:rsidRPr="004B638E">
        <w:rPr>
          <w:rFonts w:ascii="Times New Roman" w:hAnsi="Times New Roman" w:cs="Times New Roman"/>
          <w:sz w:val="24"/>
          <w:szCs w:val="24"/>
          <w:u w:val="single"/>
        </w:rPr>
        <w:t xml:space="preserve">the draft </w:t>
      </w:r>
      <w:r w:rsidR="00886005" w:rsidRPr="004B638E">
        <w:rPr>
          <w:rFonts w:ascii="Times New Roman" w:hAnsi="Times New Roman" w:cs="Times New Roman"/>
          <w:sz w:val="24"/>
          <w:szCs w:val="24"/>
          <w:u w:val="single"/>
        </w:rPr>
        <w:t>comprehensive long-term plan.</w:t>
      </w:r>
    </w:p>
    <w:p w14:paraId="6995FC0C" w14:textId="77777777" w:rsidR="00D9744E" w:rsidRPr="004B638E" w:rsidRDefault="00683176" w:rsidP="00106576">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u w:val="single"/>
        </w:rPr>
        <w:t xml:space="preserve">4. </w:t>
      </w:r>
      <w:r w:rsidR="00886005" w:rsidRPr="004B638E">
        <w:rPr>
          <w:rFonts w:ascii="Times New Roman" w:hAnsi="Times New Roman" w:cs="Times New Roman"/>
          <w:sz w:val="24"/>
          <w:szCs w:val="24"/>
          <w:u w:val="single"/>
        </w:rPr>
        <w:t xml:space="preserve">No later than </w:t>
      </w:r>
      <w:r w:rsidR="00DE14E9" w:rsidRPr="004B638E">
        <w:rPr>
          <w:rFonts w:ascii="Times New Roman" w:hAnsi="Times New Roman" w:cs="Times New Roman"/>
          <w:sz w:val="24"/>
          <w:szCs w:val="24"/>
          <w:u w:val="single"/>
        </w:rPr>
        <w:t>April 15</w:t>
      </w:r>
      <w:r w:rsidR="00886005" w:rsidRPr="004B638E">
        <w:rPr>
          <w:rFonts w:ascii="Times New Roman" w:hAnsi="Times New Roman" w:cs="Times New Roman"/>
          <w:sz w:val="24"/>
          <w:szCs w:val="24"/>
          <w:u w:val="single"/>
        </w:rPr>
        <w:t xml:space="preserve">, 2024, and no later than every tenth </w:t>
      </w:r>
      <w:r w:rsidR="00DE14E9" w:rsidRPr="004B638E">
        <w:rPr>
          <w:rFonts w:ascii="Times New Roman" w:hAnsi="Times New Roman" w:cs="Times New Roman"/>
          <w:sz w:val="24"/>
          <w:szCs w:val="24"/>
          <w:u w:val="single"/>
        </w:rPr>
        <w:t>April 15</w:t>
      </w:r>
      <w:r w:rsidR="00886005" w:rsidRPr="004B638E">
        <w:rPr>
          <w:rFonts w:ascii="Times New Roman" w:hAnsi="Times New Roman" w:cs="Times New Roman"/>
          <w:sz w:val="24"/>
          <w:szCs w:val="24"/>
          <w:u w:val="single"/>
        </w:rPr>
        <w:t xml:space="preserve"> thereafter, the director shall submit to the council, borough presidents, and community boards a draft comprehensive long-term plan. </w:t>
      </w:r>
    </w:p>
    <w:p w14:paraId="39F336FF" w14:textId="7DB671A9" w:rsidR="00D9744E" w:rsidRPr="004B638E" w:rsidRDefault="006154FD" w:rsidP="00106576">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u w:val="single"/>
        </w:rPr>
        <w:t>5.</w:t>
      </w:r>
      <w:r w:rsidR="00D9744E" w:rsidRPr="004B638E">
        <w:rPr>
          <w:rFonts w:ascii="Times New Roman" w:hAnsi="Times New Roman" w:cs="Times New Roman"/>
          <w:sz w:val="24"/>
          <w:szCs w:val="24"/>
          <w:u w:val="single"/>
        </w:rPr>
        <w:t xml:space="preserve"> No later than </w:t>
      </w:r>
      <w:r w:rsidR="00614C3E" w:rsidRPr="004B638E">
        <w:rPr>
          <w:rFonts w:ascii="Times New Roman" w:hAnsi="Times New Roman" w:cs="Times New Roman"/>
          <w:sz w:val="24"/>
          <w:szCs w:val="24"/>
          <w:u w:val="single"/>
        </w:rPr>
        <w:t xml:space="preserve">150 </w:t>
      </w:r>
      <w:r w:rsidR="00D9744E" w:rsidRPr="004B638E">
        <w:rPr>
          <w:rFonts w:ascii="Times New Roman" w:hAnsi="Times New Roman" w:cs="Times New Roman"/>
          <w:sz w:val="24"/>
          <w:szCs w:val="24"/>
          <w:u w:val="single"/>
        </w:rPr>
        <w:t xml:space="preserve">days after the submission of the draft comprehensive long-term plan, the long-term planning </w:t>
      </w:r>
      <w:r w:rsidR="000A4AF6" w:rsidRPr="004B638E">
        <w:rPr>
          <w:rFonts w:ascii="Times New Roman" w:hAnsi="Times New Roman" w:cs="Times New Roman"/>
          <w:sz w:val="24"/>
          <w:szCs w:val="24"/>
          <w:u w:val="single"/>
        </w:rPr>
        <w:t>steering committee</w:t>
      </w:r>
      <w:r w:rsidR="00D9744E" w:rsidRPr="004B638E">
        <w:rPr>
          <w:rFonts w:ascii="Times New Roman" w:hAnsi="Times New Roman" w:cs="Times New Roman"/>
          <w:sz w:val="24"/>
          <w:szCs w:val="24"/>
          <w:u w:val="single"/>
        </w:rPr>
        <w:t xml:space="preserve">, </w:t>
      </w:r>
      <w:r w:rsidR="00E05D77">
        <w:rPr>
          <w:rFonts w:ascii="Times New Roman" w:hAnsi="Times New Roman" w:cs="Times New Roman"/>
          <w:sz w:val="24"/>
          <w:szCs w:val="24"/>
          <w:u w:val="single"/>
        </w:rPr>
        <w:t xml:space="preserve">applicable </w:t>
      </w:r>
      <w:r w:rsidR="00D9744E" w:rsidRPr="004B638E">
        <w:rPr>
          <w:rFonts w:ascii="Times New Roman" w:hAnsi="Times New Roman" w:cs="Times New Roman"/>
          <w:sz w:val="24"/>
          <w:szCs w:val="24"/>
          <w:u w:val="single"/>
        </w:rPr>
        <w:t xml:space="preserve">borough presidents, and </w:t>
      </w:r>
      <w:r w:rsidR="00E05D77">
        <w:rPr>
          <w:rFonts w:ascii="Times New Roman" w:hAnsi="Times New Roman" w:cs="Times New Roman"/>
          <w:sz w:val="24"/>
          <w:szCs w:val="24"/>
          <w:u w:val="single"/>
        </w:rPr>
        <w:t xml:space="preserve">applicable </w:t>
      </w:r>
      <w:r w:rsidR="00D9744E" w:rsidRPr="004B638E">
        <w:rPr>
          <w:rFonts w:ascii="Times New Roman" w:hAnsi="Times New Roman" w:cs="Times New Roman"/>
          <w:sz w:val="24"/>
          <w:szCs w:val="24"/>
          <w:u w:val="single"/>
        </w:rPr>
        <w:t xml:space="preserve">community boards shall </w:t>
      </w:r>
      <w:r w:rsidR="00F87AAA" w:rsidRPr="004B638E">
        <w:rPr>
          <w:rFonts w:ascii="Times New Roman" w:hAnsi="Times New Roman" w:cs="Times New Roman"/>
          <w:sz w:val="24"/>
          <w:szCs w:val="24"/>
          <w:u w:val="single"/>
        </w:rPr>
        <w:t>each submit to the</w:t>
      </w:r>
      <w:r w:rsidR="00515E25">
        <w:rPr>
          <w:rFonts w:ascii="Times New Roman" w:hAnsi="Times New Roman" w:cs="Times New Roman"/>
          <w:sz w:val="24"/>
          <w:szCs w:val="24"/>
          <w:u w:val="single"/>
        </w:rPr>
        <w:t xml:space="preserve"> speaker of the</w:t>
      </w:r>
      <w:r w:rsidR="00871657">
        <w:rPr>
          <w:rFonts w:ascii="Times New Roman" w:hAnsi="Times New Roman" w:cs="Times New Roman"/>
          <w:sz w:val="24"/>
          <w:szCs w:val="24"/>
          <w:u w:val="single"/>
        </w:rPr>
        <w:t xml:space="preserve"> city</w:t>
      </w:r>
      <w:r w:rsidR="00F87AAA" w:rsidRPr="004B638E">
        <w:rPr>
          <w:rFonts w:ascii="Times New Roman" w:hAnsi="Times New Roman" w:cs="Times New Roman"/>
          <w:sz w:val="24"/>
          <w:szCs w:val="24"/>
          <w:u w:val="single"/>
        </w:rPr>
        <w:t xml:space="preserve"> council</w:t>
      </w:r>
      <w:r w:rsidR="00D9744E" w:rsidRPr="004B638E">
        <w:rPr>
          <w:rFonts w:ascii="Times New Roman" w:hAnsi="Times New Roman" w:cs="Times New Roman"/>
          <w:sz w:val="24"/>
          <w:szCs w:val="24"/>
          <w:u w:val="single"/>
        </w:rPr>
        <w:t xml:space="preserve"> a</w:t>
      </w:r>
      <w:r w:rsidR="00F87AAA" w:rsidRPr="004B638E">
        <w:rPr>
          <w:rFonts w:ascii="Times New Roman" w:hAnsi="Times New Roman" w:cs="Times New Roman"/>
          <w:sz w:val="24"/>
          <w:szCs w:val="24"/>
          <w:u w:val="single"/>
        </w:rPr>
        <w:t xml:space="preserve"> recommended</w:t>
      </w:r>
      <w:r w:rsidR="00D9744E" w:rsidRPr="004B638E">
        <w:rPr>
          <w:rFonts w:ascii="Times New Roman" w:hAnsi="Times New Roman" w:cs="Times New Roman"/>
          <w:sz w:val="24"/>
          <w:szCs w:val="24"/>
          <w:u w:val="single"/>
        </w:rPr>
        <w:t xml:space="preserve"> preferred land use scenario for each </w:t>
      </w:r>
      <w:r w:rsidR="005B225D">
        <w:rPr>
          <w:rFonts w:ascii="Times New Roman" w:hAnsi="Times New Roman" w:cs="Times New Roman"/>
          <w:sz w:val="24"/>
          <w:szCs w:val="24"/>
          <w:u w:val="single"/>
        </w:rPr>
        <w:t xml:space="preserve">applicable </w:t>
      </w:r>
      <w:r w:rsidR="00D9744E" w:rsidRPr="004B638E">
        <w:rPr>
          <w:rFonts w:ascii="Times New Roman" w:hAnsi="Times New Roman" w:cs="Times New Roman"/>
          <w:sz w:val="24"/>
          <w:szCs w:val="24"/>
          <w:u w:val="single"/>
        </w:rPr>
        <w:t>community district</w:t>
      </w:r>
      <w:r w:rsidR="001D1D38" w:rsidRPr="004B638E">
        <w:rPr>
          <w:rFonts w:ascii="Times New Roman" w:hAnsi="Times New Roman" w:cs="Times New Roman"/>
          <w:sz w:val="24"/>
          <w:szCs w:val="24"/>
          <w:u w:val="single"/>
        </w:rPr>
        <w:t xml:space="preserve"> and may adopt</w:t>
      </w:r>
      <w:r w:rsidR="00D9744E" w:rsidRPr="004B638E">
        <w:rPr>
          <w:rFonts w:ascii="Times New Roman" w:hAnsi="Times New Roman" w:cs="Times New Roman"/>
          <w:sz w:val="24"/>
          <w:szCs w:val="24"/>
          <w:u w:val="single"/>
        </w:rPr>
        <w:t xml:space="preserve"> suggested amendment</w:t>
      </w:r>
      <w:r w:rsidR="00384C6A" w:rsidRPr="004B638E">
        <w:rPr>
          <w:rFonts w:ascii="Times New Roman" w:hAnsi="Times New Roman" w:cs="Times New Roman"/>
          <w:sz w:val="24"/>
          <w:szCs w:val="24"/>
          <w:u w:val="single"/>
        </w:rPr>
        <w:t>s to the</w:t>
      </w:r>
      <w:r w:rsidR="0074635D" w:rsidRPr="004B638E">
        <w:rPr>
          <w:rFonts w:ascii="Times New Roman" w:hAnsi="Times New Roman" w:cs="Times New Roman"/>
          <w:sz w:val="24"/>
          <w:szCs w:val="24"/>
          <w:u w:val="single"/>
        </w:rPr>
        <w:t xml:space="preserve"> </w:t>
      </w:r>
      <w:r w:rsidR="00F87AAA" w:rsidRPr="004B638E">
        <w:rPr>
          <w:rFonts w:ascii="Times New Roman" w:hAnsi="Times New Roman" w:cs="Times New Roman"/>
          <w:sz w:val="24"/>
          <w:szCs w:val="24"/>
          <w:u w:val="single"/>
        </w:rPr>
        <w:t xml:space="preserve">corresponding </w:t>
      </w:r>
      <w:r w:rsidR="0074635D" w:rsidRPr="004B638E">
        <w:rPr>
          <w:rFonts w:ascii="Times New Roman" w:hAnsi="Times New Roman" w:cs="Times New Roman"/>
          <w:sz w:val="24"/>
          <w:szCs w:val="24"/>
          <w:u w:val="single"/>
        </w:rPr>
        <w:t>community</w:t>
      </w:r>
      <w:r w:rsidR="00384C6A" w:rsidRPr="004B638E">
        <w:rPr>
          <w:rFonts w:ascii="Times New Roman" w:hAnsi="Times New Roman" w:cs="Times New Roman"/>
          <w:sz w:val="24"/>
          <w:szCs w:val="24"/>
          <w:u w:val="single"/>
        </w:rPr>
        <w:t xml:space="preserve"> district level targets. </w:t>
      </w:r>
    </w:p>
    <w:p w14:paraId="429197EC" w14:textId="6889BCED" w:rsidR="00D9744E" w:rsidRPr="00DD7BD1" w:rsidRDefault="006154FD" w:rsidP="00A86DD7">
      <w:pPr>
        <w:pStyle w:val="CommentText"/>
        <w:spacing w:line="480" w:lineRule="auto"/>
        <w:ind w:firstLine="720"/>
        <w:jc w:val="both"/>
      </w:pPr>
      <w:r w:rsidRPr="004B638E">
        <w:rPr>
          <w:rFonts w:ascii="Times New Roman" w:hAnsi="Times New Roman" w:cs="Times New Roman"/>
          <w:sz w:val="24"/>
          <w:szCs w:val="24"/>
          <w:u w:val="single"/>
        </w:rPr>
        <w:t>6.</w:t>
      </w:r>
      <w:r w:rsidR="00D9744E" w:rsidRPr="004B638E">
        <w:rPr>
          <w:rFonts w:ascii="Times New Roman" w:hAnsi="Times New Roman" w:cs="Times New Roman"/>
          <w:sz w:val="24"/>
          <w:szCs w:val="24"/>
          <w:u w:val="single"/>
        </w:rPr>
        <w:t xml:space="preserve"> No later than</w:t>
      </w:r>
      <w:r w:rsidR="00894341" w:rsidRPr="004B638E">
        <w:rPr>
          <w:rFonts w:ascii="Times New Roman" w:hAnsi="Times New Roman" w:cs="Times New Roman"/>
          <w:sz w:val="24"/>
          <w:szCs w:val="24"/>
          <w:u w:val="single"/>
        </w:rPr>
        <w:t xml:space="preserve"> February 15, 2025 and no later than every tenth February 15 thereafter, </w:t>
      </w:r>
      <w:r w:rsidR="00F87AAA" w:rsidRPr="004B638E">
        <w:rPr>
          <w:rFonts w:ascii="Times New Roman" w:hAnsi="Times New Roman" w:cs="Times New Roman"/>
          <w:sz w:val="24"/>
          <w:szCs w:val="24"/>
          <w:u w:val="single"/>
        </w:rPr>
        <w:t xml:space="preserve">the council shall, </w:t>
      </w:r>
      <w:r w:rsidR="00D9744E" w:rsidRPr="004B638E">
        <w:rPr>
          <w:rFonts w:ascii="Times New Roman" w:hAnsi="Times New Roman" w:cs="Times New Roman"/>
          <w:sz w:val="24"/>
          <w:szCs w:val="24"/>
          <w:u w:val="single"/>
        </w:rPr>
        <w:t xml:space="preserve">after a hearing on the draft comprehensive long-term plan, adopt a </w:t>
      </w:r>
      <w:r w:rsidR="00E05D77">
        <w:rPr>
          <w:rFonts w:ascii="Times New Roman" w:hAnsi="Times New Roman" w:cs="Times New Roman"/>
          <w:sz w:val="24"/>
          <w:szCs w:val="24"/>
          <w:u w:val="single"/>
        </w:rPr>
        <w:t xml:space="preserve">single </w:t>
      </w:r>
      <w:r w:rsidR="00F87AAA" w:rsidRPr="004B638E">
        <w:rPr>
          <w:rFonts w:ascii="Times New Roman" w:hAnsi="Times New Roman" w:cs="Times New Roman"/>
          <w:sz w:val="24"/>
          <w:szCs w:val="24"/>
          <w:u w:val="single"/>
        </w:rPr>
        <w:t xml:space="preserve">resolution establishing </w:t>
      </w:r>
      <w:r w:rsidR="00B1616E">
        <w:rPr>
          <w:rFonts w:ascii="Times New Roman" w:hAnsi="Times New Roman" w:cs="Times New Roman"/>
          <w:sz w:val="24"/>
          <w:szCs w:val="24"/>
          <w:u w:val="single"/>
        </w:rPr>
        <w:t>one</w:t>
      </w:r>
      <w:r w:rsidR="00B1616E" w:rsidRPr="004B638E">
        <w:rPr>
          <w:rFonts w:ascii="Times New Roman" w:hAnsi="Times New Roman" w:cs="Times New Roman"/>
          <w:sz w:val="24"/>
          <w:szCs w:val="24"/>
          <w:u w:val="single"/>
        </w:rPr>
        <w:t xml:space="preserve"> </w:t>
      </w:r>
      <w:r w:rsidR="00D9744E" w:rsidRPr="004B638E">
        <w:rPr>
          <w:rFonts w:ascii="Times New Roman" w:hAnsi="Times New Roman" w:cs="Times New Roman"/>
          <w:sz w:val="24"/>
          <w:szCs w:val="24"/>
          <w:u w:val="single"/>
        </w:rPr>
        <w:t>prefe</w:t>
      </w:r>
      <w:r w:rsidR="00F87AAA" w:rsidRPr="004B638E">
        <w:rPr>
          <w:rFonts w:ascii="Times New Roman" w:hAnsi="Times New Roman" w:cs="Times New Roman"/>
          <w:sz w:val="24"/>
          <w:szCs w:val="24"/>
          <w:u w:val="single"/>
        </w:rPr>
        <w:t xml:space="preserve">rred land use scenario for </w:t>
      </w:r>
      <w:r w:rsidR="005B225D">
        <w:rPr>
          <w:rFonts w:ascii="Times New Roman" w:hAnsi="Times New Roman" w:cs="Times New Roman"/>
          <w:sz w:val="24"/>
          <w:szCs w:val="24"/>
          <w:u w:val="single"/>
        </w:rPr>
        <w:t>each</w:t>
      </w:r>
      <w:r w:rsidR="005B225D" w:rsidRPr="004B638E">
        <w:rPr>
          <w:rFonts w:ascii="Times New Roman" w:hAnsi="Times New Roman" w:cs="Times New Roman"/>
          <w:sz w:val="24"/>
          <w:szCs w:val="24"/>
          <w:u w:val="single"/>
        </w:rPr>
        <w:t xml:space="preserve"> </w:t>
      </w:r>
      <w:r w:rsidR="00D9744E" w:rsidRPr="004B638E">
        <w:rPr>
          <w:rFonts w:ascii="Times New Roman" w:hAnsi="Times New Roman" w:cs="Times New Roman"/>
          <w:sz w:val="24"/>
          <w:szCs w:val="24"/>
          <w:u w:val="single"/>
        </w:rPr>
        <w:t xml:space="preserve">community district. If the council fails to adopt </w:t>
      </w:r>
      <w:r w:rsidR="00B1255D">
        <w:rPr>
          <w:rFonts w:ascii="Times New Roman" w:hAnsi="Times New Roman" w:cs="Times New Roman"/>
          <w:sz w:val="24"/>
          <w:szCs w:val="24"/>
          <w:u w:val="single"/>
        </w:rPr>
        <w:t>a</w:t>
      </w:r>
      <w:r w:rsidR="00B1255D" w:rsidRPr="004B638E">
        <w:rPr>
          <w:rFonts w:ascii="Times New Roman" w:hAnsi="Times New Roman" w:cs="Times New Roman"/>
          <w:sz w:val="24"/>
          <w:szCs w:val="24"/>
          <w:u w:val="single"/>
        </w:rPr>
        <w:t xml:space="preserve"> </w:t>
      </w:r>
      <w:r w:rsidR="00D9744E" w:rsidRPr="004B638E">
        <w:rPr>
          <w:rFonts w:ascii="Times New Roman" w:hAnsi="Times New Roman" w:cs="Times New Roman"/>
          <w:sz w:val="24"/>
          <w:szCs w:val="24"/>
          <w:u w:val="single"/>
        </w:rPr>
        <w:t>preferred land use scenario</w:t>
      </w:r>
      <w:r w:rsidR="00B1255D">
        <w:rPr>
          <w:rFonts w:ascii="Times New Roman" w:hAnsi="Times New Roman" w:cs="Times New Roman"/>
          <w:sz w:val="24"/>
          <w:szCs w:val="24"/>
          <w:u w:val="single"/>
        </w:rPr>
        <w:t xml:space="preserve"> for each community district</w:t>
      </w:r>
      <w:r w:rsidR="00D9744E" w:rsidRPr="004B638E">
        <w:rPr>
          <w:rFonts w:ascii="Times New Roman" w:hAnsi="Times New Roman" w:cs="Times New Roman"/>
          <w:sz w:val="24"/>
          <w:szCs w:val="24"/>
          <w:u w:val="single"/>
        </w:rPr>
        <w:t xml:space="preserve"> by </w:t>
      </w:r>
      <w:r w:rsidR="006668E3" w:rsidRPr="004B638E">
        <w:rPr>
          <w:rFonts w:ascii="Times New Roman" w:hAnsi="Times New Roman" w:cs="Times New Roman"/>
          <w:sz w:val="24"/>
          <w:szCs w:val="24"/>
          <w:u w:val="single"/>
        </w:rPr>
        <w:t>such</w:t>
      </w:r>
      <w:r w:rsidR="00D9744E" w:rsidRPr="004B638E">
        <w:rPr>
          <w:rFonts w:ascii="Times New Roman" w:hAnsi="Times New Roman" w:cs="Times New Roman"/>
          <w:sz w:val="24"/>
          <w:szCs w:val="24"/>
          <w:u w:val="single"/>
        </w:rPr>
        <w:t xml:space="preserve"> date, the director shall select preferred land use scenario</w:t>
      </w:r>
      <w:r w:rsidR="00E05D77">
        <w:rPr>
          <w:rFonts w:ascii="Times New Roman" w:hAnsi="Times New Roman" w:cs="Times New Roman"/>
          <w:sz w:val="24"/>
          <w:szCs w:val="24"/>
          <w:u w:val="single"/>
        </w:rPr>
        <w:t>s</w:t>
      </w:r>
      <w:r w:rsidR="00D9744E" w:rsidRPr="004B638E">
        <w:rPr>
          <w:rFonts w:ascii="Times New Roman" w:hAnsi="Times New Roman" w:cs="Times New Roman"/>
          <w:sz w:val="24"/>
          <w:szCs w:val="24"/>
          <w:u w:val="single"/>
        </w:rPr>
        <w:t xml:space="preserve">, which shall be accompanied by a written narrative describing the director’s selection process. </w:t>
      </w:r>
    </w:p>
    <w:p w14:paraId="667E16EB" w14:textId="44D98A34" w:rsidR="00D9744E" w:rsidRPr="004B638E" w:rsidRDefault="006154FD" w:rsidP="003B79BC">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u w:val="single"/>
        </w:rPr>
        <w:t>7</w:t>
      </w:r>
      <w:r w:rsidR="00D9744E" w:rsidRPr="004B638E">
        <w:rPr>
          <w:rFonts w:ascii="Times New Roman" w:hAnsi="Times New Roman" w:cs="Times New Roman"/>
          <w:sz w:val="24"/>
          <w:szCs w:val="24"/>
          <w:u w:val="single"/>
        </w:rPr>
        <w:t xml:space="preserve">. Not later than June </w:t>
      </w:r>
      <w:r w:rsidR="00894341" w:rsidRPr="004B638E">
        <w:rPr>
          <w:rFonts w:ascii="Times New Roman" w:hAnsi="Times New Roman" w:cs="Times New Roman"/>
          <w:sz w:val="24"/>
          <w:szCs w:val="24"/>
          <w:u w:val="single"/>
        </w:rPr>
        <w:t>5</w:t>
      </w:r>
      <w:r w:rsidR="00683176" w:rsidRPr="004B638E">
        <w:rPr>
          <w:rFonts w:ascii="Times New Roman" w:hAnsi="Times New Roman" w:cs="Times New Roman"/>
          <w:sz w:val="24"/>
          <w:szCs w:val="24"/>
          <w:u w:val="single"/>
        </w:rPr>
        <w:t>, 2025</w:t>
      </w:r>
      <w:r w:rsidR="00D9744E" w:rsidRPr="004B638E">
        <w:rPr>
          <w:rFonts w:ascii="Times New Roman" w:hAnsi="Times New Roman" w:cs="Times New Roman"/>
          <w:sz w:val="24"/>
          <w:szCs w:val="24"/>
          <w:u w:val="single"/>
        </w:rPr>
        <w:t>, and every ten</w:t>
      </w:r>
      <w:r w:rsidR="00894341" w:rsidRPr="004B638E">
        <w:rPr>
          <w:rFonts w:ascii="Times New Roman" w:hAnsi="Times New Roman" w:cs="Times New Roman"/>
          <w:sz w:val="24"/>
          <w:szCs w:val="24"/>
          <w:u w:val="single"/>
        </w:rPr>
        <w:t>th June 5</w:t>
      </w:r>
      <w:r w:rsidR="00D9744E" w:rsidRPr="004B638E">
        <w:rPr>
          <w:rFonts w:ascii="Times New Roman" w:hAnsi="Times New Roman" w:cs="Times New Roman"/>
          <w:sz w:val="24"/>
          <w:szCs w:val="24"/>
          <w:u w:val="single"/>
        </w:rPr>
        <w:t xml:space="preserve"> thereafter, the director shall submit to the</w:t>
      </w:r>
      <w:r w:rsidR="00515E25">
        <w:rPr>
          <w:rFonts w:ascii="Times New Roman" w:hAnsi="Times New Roman" w:cs="Times New Roman"/>
          <w:sz w:val="24"/>
          <w:szCs w:val="24"/>
          <w:u w:val="single"/>
        </w:rPr>
        <w:t xml:space="preserve"> speaker of the</w:t>
      </w:r>
      <w:r w:rsidR="00871657">
        <w:rPr>
          <w:rFonts w:ascii="Times New Roman" w:hAnsi="Times New Roman" w:cs="Times New Roman"/>
          <w:sz w:val="24"/>
          <w:szCs w:val="24"/>
          <w:u w:val="single"/>
        </w:rPr>
        <w:t xml:space="preserve"> city</w:t>
      </w:r>
      <w:r w:rsidR="00D9744E" w:rsidRPr="004B638E">
        <w:rPr>
          <w:rFonts w:ascii="Times New Roman" w:hAnsi="Times New Roman" w:cs="Times New Roman"/>
          <w:sz w:val="24"/>
          <w:szCs w:val="24"/>
          <w:u w:val="single"/>
        </w:rPr>
        <w:t xml:space="preserve"> council, borough presidents, and community boards, a final comprehensive long-term plan prepared in accordance with the provisions of this section. The </w:t>
      </w:r>
      <w:r w:rsidR="00D9744E" w:rsidRPr="004B638E">
        <w:rPr>
          <w:rFonts w:ascii="Times New Roman" w:hAnsi="Times New Roman" w:cs="Times New Roman"/>
          <w:sz w:val="24"/>
          <w:szCs w:val="24"/>
          <w:u w:val="single"/>
        </w:rPr>
        <w:lastRenderedPageBreak/>
        <w:t>final comprehensive long-term plan shall include the preferred land use scenario</w:t>
      </w:r>
      <w:r w:rsidR="00886005" w:rsidRPr="004B638E">
        <w:rPr>
          <w:rFonts w:ascii="Times New Roman" w:hAnsi="Times New Roman" w:cs="Times New Roman"/>
          <w:sz w:val="24"/>
          <w:szCs w:val="24"/>
          <w:u w:val="single"/>
        </w:rPr>
        <w:t xml:space="preserve"> and community district level targets</w:t>
      </w:r>
      <w:r w:rsidR="00D9744E" w:rsidRPr="004B638E">
        <w:rPr>
          <w:rFonts w:ascii="Times New Roman" w:hAnsi="Times New Roman" w:cs="Times New Roman"/>
          <w:sz w:val="24"/>
          <w:szCs w:val="24"/>
          <w:u w:val="single"/>
        </w:rPr>
        <w:t xml:space="preserve"> adopted by the council for each community district. If the council failed to adopt </w:t>
      </w:r>
      <w:r w:rsidR="00FE001D" w:rsidRPr="004B638E">
        <w:rPr>
          <w:rFonts w:ascii="Times New Roman" w:hAnsi="Times New Roman" w:cs="Times New Roman"/>
          <w:sz w:val="24"/>
          <w:szCs w:val="24"/>
          <w:u w:val="single"/>
        </w:rPr>
        <w:t xml:space="preserve">a </w:t>
      </w:r>
      <w:r w:rsidR="00D9744E" w:rsidRPr="004B638E">
        <w:rPr>
          <w:rFonts w:ascii="Times New Roman" w:hAnsi="Times New Roman" w:cs="Times New Roman"/>
          <w:sz w:val="24"/>
          <w:szCs w:val="24"/>
          <w:u w:val="single"/>
        </w:rPr>
        <w:t xml:space="preserve">preferred land use scenario, the final comprehensive long-term plan shall include the preferred land use scenario </w:t>
      </w:r>
      <w:r w:rsidR="00FE001D" w:rsidRPr="004B638E">
        <w:rPr>
          <w:rFonts w:ascii="Times New Roman" w:hAnsi="Times New Roman" w:cs="Times New Roman"/>
          <w:sz w:val="24"/>
          <w:szCs w:val="24"/>
          <w:u w:val="single"/>
        </w:rPr>
        <w:t xml:space="preserve">selected </w:t>
      </w:r>
      <w:r w:rsidR="00D9744E" w:rsidRPr="004B638E">
        <w:rPr>
          <w:rFonts w:ascii="Times New Roman" w:hAnsi="Times New Roman" w:cs="Times New Roman"/>
          <w:sz w:val="24"/>
          <w:szCs w:val="24"/>
          <w:u w:val="single"/>
        </w:rPr>
        <w:t xml:space="preserve">by the director for each community district. The director shall consider all public feedback in producing the final plan. </w:t>
      </w:r>
    </w:p>
    <w:p w14:paraId="16EFE0A4" w14:textId="186472FC" w:rsidR="00C64A65" w:rsidRDefault="008D2688" w:rsidP="003B79BC">
      <w:pPr>
        <w:spacing w:after="0" w:line="480" w:lineRule="auto"/>
        <w:ind w:firstLine="720"/>
        <w:contextualSpacing/>
        <w:jc w:val="both"/>
        <w:rPr>
          <w:rFonts w:ascii="Times New Roman" w:hAnsi="Times New Roman" w:cs="Times New Roman"/>
          <w:sz w:val="24"/>
          <w:szCs w:val="24"/>
          <w:u w:val="single"/>
        </w:rPr>
      </w:pPr>
      <w:r w:rsidRPr="00DD7BD1">
        <w:rPr>
          <w:rFonts w:ascii="Times New Roman" w:hAnsi="Times New Roman" w:cs="Times New Roman"/>
          <w:sz w:val="24"/>
          <w:szCs w:val="24"/>
          <w:u w:val="single"/>
        </w:rPr>
        <w:t xml:space="preserve">8. The plan required by this subdivision, and any amendment thereto, shall be subject to the provisions of the </w:t>
      </w:r>
      <w:r w:rsidR="004A080B" w:rsidRPr="00DD7BD1">
        <w:rPr>
          <w:rFonts w:ascii="Times New Roman" w:hAnsi="Times New Roman" w:cs="Times New Roman"/>
          <w:sz w:val="24"/>
          <w:szCs w:val="24"/>
          <w:u w:val="single"/>
        </w:rPr>
        <w:t xml:space="preserve">city environmental quality review procedure </w:t>
      </w:r>
      <w:r w:rsidRPr="00DD7BD1">
        <w:rPr>
          <w:rFonts w:ascii="Times New Roman" w:hAnsi="Times New Roman" w:cs="Times New Roman"/>
          <w:sz w:val="24"/>
          <w:szCs w:val="24"/>
          <w:u w:val="single"/>
        </w:rPr>
        <w:t xml:space="preserve">and shall be designed to also serve as, or be accompanied by, a generic environmental impact statement </w:t>
      </w:r>
      <w:r w:rsidR="00871657">
        <w:rPr>
          <w:rFonts w:ascii="Times New Roman" w:hAnsi="Times New Roman" w:cs="Times New Roman"/>
          <w:sz w:val="24"/>
          <w:szCs w:val="24"/>
          <w:u w:val="single"/>
        </w:rPr>
        <w:t xml:space="preserve">developed </w:t>
      </w:r>
      <w:r w:rsidRPr="00DD7BD1">
        <w:rPr>
          <w:rFonts w:ascii="Times New Roman" w:hAnsi="Times New Roman" w:cs="Times New Roman"/>
          <w:sz w:val="24"/>
          <w:szCs w:val="24"/>
          <w:u w:val="single"/>
        </w:rPr>
        <w:t xml:space="preserve">pursuant to the state environmental quality review act statute and regulations. No further compliance with such law </w:t>
      </w:r>
      <w:r w:rsidR="00871657">
        <w:rPr>
          <w:rFonts w:ascii="Times New Roman" w:hAnsi="Times New Roman" w:cs="Times New Roman"/>
          <w:sz w:val="24"/>
          <w:szCs w:val="24"/>
          <w:u w:val="single"/>
        </w:rPr>
        <w:t>shall be</w:t>
      </w:r>
      <w:r w:rsidR="00871657" w:rsidRPr="00DD7BD1">
        <w:rPr>
          <w:rFonts w:ascii="Times New Roman" w:hAnsi="Times New Roman" w:cs="Times New Roman"/>
          <w:sz w:val="24"/>
          <w:szCs w:val="24"/>
          <w:u w:val="single"/>
        </w:rPr>
        <w:t xml:space="preserve"> </w:t>
      </w:r>
      <w:r w:rsidRPr="00DD7BD1">
        <w:rPr>
          <w:rFonts w:ascii="Times New Roman" w:hAnsi="Times New Roman" w:cs="Times New Roman"/>
          <w:sz w:val="24"/>
          <w:szCs w:val="24"/>
          <w:u w:val="single"/>
        </w:rPr>
        <w:t xml:space="preserve">required for subsequent </w:t>
      </w:r>
      <w:proofErr w:type="gramStart"/>
      <w:r w:rsidRPr="00DD7BD1">
        <w:rPr>
          <w:rFonts w:ascii="Times New Roman" w:hAnsi="Times New Roman" w:cs="Times New Roman"/>
          <w:sz w:val="24"/>
          <w:szCs w:val="24"/>
          <w:u w:val="single"/>
        </w:rPr>
        <w:t>site specific</w:t>
      </w:r>
      <w:proofErr w:type="gramEnd"/>
      <w:r w:rsidRPr="00DD7BD1">
        <w:rPr>
          <w:rFonts w:ascii="Times New Roman" w:hAnsi="Times New Roman" w:cs="Times New Roman"/>
          <w:sz w:val="24"/>
          <w:szCs w:val="24"/>
          <w:u w:val="single"/>
        </w:rPr>
        <w:t xml:space="preserve"> actions that are in conformance with the conditions and thresholds established for such actions in the generic environmental impact statement and its findings.</w:t>
      </w:r>
    </w:p>
    <w:p w14:paraId="1928A6F4" w14:textId="24BD8DA6" w:rsidR="00D9744E" w:rsidRPr="004B638E" w:rsidRDefault="008D2688" w:rsidP="003B79BC">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u w:val="single"/>
        </w:rPr>
        <w:t>9</w:t>
      </w:r>
      <w:r w:rsidR="00D9744E" w:rsidRPr="004B638E">
        <w:rPr>
          <w:rFonts w:ascii="Times New Roman" w:hAnsi="Times New Roman" w:cs="Times New Roman"/>
          <w:sz w:val="24"/>
          <w:szCs w:val="24"/>
          <w:u w:val="single"/>
        </w:rPr>
        <w:t xml:space="preserve">. If </w:t>
      </w:r>
      <w:r w:rsidR="00BA4025">
        <w:rPr>
          <w:rFonts w:ascii="Times New Roman" w:hAnsi="Times New Roman" w:cs="Times New Roman"/>
          <w:sz w:val="24"/>
          <w:szCs w:val="24"/>
          <w:u w:val="single"/>
        </w:rPr>
        <w:t xml:space="preserve">the </w:t>
      </w:r>
      <w:r w:rsidR="000A4AF6" w:rsidRPr="004B638E">
        <w:rPr>
          <w:rFonts w:ascii="Times New Roman" w:hAnsi="Times New Roman" w:cs="Times New Roman"/>
          <w:sz w:val="24"/>
          <w:szCs w:val="24"/>
          <w:u w:val="single"/>
        </w:rPr>
        <w:t>citywide goals</w:t>
      </w:r>
      <w:r w:rsidR="00D9744E" w:rsidRPr="004B638E">
        <w:rPr>
          <w:rFonts w:ascii="Times New Roman" w:hAnsi="Times New Roman" w:cs="Times New Roman"/>
          <w:sz w:val="24"/>
          <w:szCs w:val="24"/>
          <w:u w:val="single"/>
        </w:rPr>
        <w:t xml:space="preserve"> statement pursuant to subdivision </w:t>
      </w:r>
      <w:r w:rsidR="00FE001D" w:rsidRPr="004B638E">
        <w:rPr>
          <w:rFonts w:ascii="Times New Roman" w:hAnsi="Times New Roman" w:cs="Times New Roman"/>
          <w:sz w:val="24"/>
          <w:szCs w:val="24"/>
          <w:u w:val="single"/>
        </w:rPr>
        <w:t xml:space="preserve">d </w:t>
      </w:r>
      <w:r w:rsidR="00D9744E" w:rsidRPr="004B638E">
        <w:rPr>
          <w:rFonts w:ascii="Times New Roman" w:hAnsi="Times New Roman" w:cs="Times New Roman"/>
          <w:sz w:val="24"/>
          <w:szCs w:val="24"/>
          <w:u w:val="single"/>
        </w:rPr>
        <w:t xml:space="preserve">of section </w:t>
      </w:r>
      <w:r w:rsidR="00FE001D" w:rsidRPr="004B638E">
        <w:rPr>
          <w:rFonts w:ascii="Times New Roman" w:hAnsi="Times New Roman" w:cs="Times New Roman"/>
          <w:sz w:val="24"/>
          <w:szCs w:val="24"/>
          <w:u w:val="single"/>
        </w:rPr>
        <w:t xml:space="preserve">17 </w:t>
      </w:r>
      <w:r w:rsidR="00D9744E" w:rsidRPr="004B638E">
        <w:rPr>
          <w:rFonts w:ascii="Times New Roman" w:hAnsi="Times New Roman" w:cs="Times New Roman"/>
          <w:sz w:val="24"/>
          <w:szCs w:val="24"/>
          <w:u w:val="single"/>
        </w:rPr>
        <w:t>adds, eliminates, or substantially changes the</w:t>
      </w:r>
      <w:r w:rsidR="0019075F" w:rsidRPr="004B638E">
        <w:rPr>
          <w:rFonts w:ascii="Times New Roman" w:hAnsi="Times New Roman" w:cs="Times New Roman"/>
          <w:sz w:val="24"/>
          <w:szCs w:val="24"/>
          <w:u w:val="single"/>
        </w:rPr>
        <w:t xml:space="preserve"> community</w:t>
      </w:r>
      <w:r w:rsidR="00D9744E" w:rsidRPr="004B638E">
        <w:rPr>
          <w:rFonts w:ascii="Times New Roman" w:hAnsi="Times New Roman" w:cs="Times New Roman"/>
          <w:sz w:val="24"/>
          <w:szCs w:val="24"/>
          <w:u w:val="single"/>
        </w:rPr>
        <w:t xml:space="preserve"> district</w:t>
      </w:r>
      <w:r w:rsidR="003407DB">
        <w:rPr>
          <w:rFonts w:ascii="Times New Roman" w:hAnsi="Times New Roman" w:cs="Times New Roman"/>
          <w:sz w:val="24"/>
          <w:szCs w:val="24"/>
          <w:u w:val="single"/>
        </w:rPr>
        <w:t xml:space="preserve"> </w:t>
      </w:r>
      <w:r w:rsidR="00D9744E" w:rsidRPr="004B638E">
        <w:rPr>
          <w:rFonts w:ascii="Times New Roman" w:hAnsi="Times New Roman" w:cs="Times New Roman"/>
          <w:sz w:val="24"/>
          <w:szCs w:val="24"/>
          <w:u w:val="single"/>
        </w:rPr>
        <w:t xml:space="preserve">level targets pursuant to subdivision a of section </w:t>
      </w:r>
      <w:r w:rsidR="00FE001D" w:rsidRPr="004B638E">
        <w:rPr>
          <w:rFonts w:ascii="Times New Roman" w:hAnsi="Times New Roman" w:cs="Times New Roman"/>
          <w:sz w:val="24"/>
          <w:szCs w:val="24"/>
          <w:u w:val="single"/>
        </w:rPr>
        <w:t xml:space="preserve">17 </w:t>
      </w:r>
      <w:r w:rsidR="00D9744E" w:rsidRPr="004B638E">
        <w:rPr>
          <w:rFonts w:ascii="Times New Roman" w:hAnsi="Times New Roman" w:cs="Times New Roman"/>
          <w:sz w:val="24"/>
          <w:szCs w:val="24"/>
          <w:u w:val="single"/>
        </w:rPr>
        <w:t>by increasing or decreasing the targets by more than ten percent, the director</w:t>
      </w:r>
      <w:r w:rsidR="00FE001D" w:rsidRPr="004B638E">
        <w:rPr>
          <w:rFonts w:ascii="Times New Roman" w:hAnsi="Times New Roman" w:cs="Times New Roman"/>
          <w:sz w:val="24"/>
          <w:szCs w:val="24"/>
          <w:u w:val="single"/>
        </w:rPr>
        <w:t xml:space="preserve"> shall</w:t>
      </w:r>
      <w:r w:rsidR="00D9744E" w:rsidRPr="004B638E">
        <w:rPr>
          <w:rFonts w:ascii="Times New Roman" w:hAnsi="Times New Roman" w:cs="Times New Roman"/>
          <w:sz w:val="24"/>
          <w:szCs w:val="24"/>
          <w:u w:val="single"/>
        </w:rPr>
        <w:t xml:space="preserve"> produce </w:t>
      </w:r>
      <w:r w:rsidR="00404B5D" w:rsidRPr="004B638E">
        <w:rPr>
          <w:rFonts w:ascii="Times New Roman" w:hAnsi="Times New Roman" w:cs="Times New Roman"/>
          <w:sz w:val="24"/>
          <w:szCs w:val="24"/>
          <w:u w:val="single"/>
        </w:rPr>
        <w:t>a</w:t>
      </w:r>
      <w:r w:rsidR="0019075F" w:rsidRPr="004B638E">
        <w:rPr>
          <w:rFonts w:ascii="Times New Roman" w:hAnsi="Times New Roman" w:cs="Times New Roman"/>
          <w:sz w:val="24"/>
          <w:szCs w:val="24"/>
          <w:u w:val="single"/>
        </w:rPr>
        <w:t>n</w:t>
      </w:r>
      <w:r w:rsidR="00404B5D" w:rsidRPr="004B638E">
        <w:rPr>
          <w:rFonts w:ascii="Times New Roman" w:hAnsi="Times New Roman" w:cs="Times New Roman"/>
          <w:sz w:val="24"/>
          <w:szCs w:val="24"/>
          <w:u w:val="single"/>
        </w:rPr>
        <w:t xml:space="preserve"> amendment to the </w:t>
      </w:r>
      <w:r w:rsidR="00D9744E" w:rsidRPr="004B638E">
        <w:rPr>
          <w:rFonts w:ascii="Times New Roman" w:hAnsi="Times New Roman" w:cs="Times New Roman"/>
          <w:sz w:val="24"/>
          <w:szCs w:val="24"/>
          <w:u w:val="single"/>
        </w:rPr>
        <w:t xml:space="preserve">comprehensive long-term plan no later than June </w:t>
      </w:r>
      <w:r w:rsidR="00FE001D" w:rsidRPr="004B638E">
        <w:rPr>
          <w:rFonts w:ascii="Times New Roman" w:hAnsi="Times New Roman" w:cs="Times New Roman"/>
          <w:sz w:val="24"/>
          <w:szCs w:val="24"/>
          <w:u w:val="single"/>
        </w:rPr>
        <w:t xml:space="preserve">4 </w:t>
      </w:r>
      <w:r w:rsidR="00D9744E" w:rsidRPr="004B638E">
        <w:rPr>
          <w:rFonts w:ascii="Times New Roman" w:hAnsi="Times New Roman" w:cs="Times New Roman"/>
          <w:sz w:val="24"/>
          <w:szCs w:val="24"/>
          <w:u w:val="single"/>
        </w:rPr>
        <w:t xml:space="preserve">in the fifth year following the release of the draft comprehensive long-term plan pursuant to this section. The director shall convene at least one public meeting in each borough on the updated comprehensive long-term plan and provide opportunities for the public to comment. Following the public meetings, </w:t>
      </w:r>
      <w:r w:rsidR="00D17BE3" w:rsidRPr="004B638E">
        <w:rPr>
          <w:rFonts w:ascii="Times New Roman" w:hAnsi="Times New Roman" w:cs="Times New Roman"/>
          <w:sz w:val="24"/>
          <w:szCs w:val="24"/>
          <w:u w:val="single"/>
        </w:rPr>
        <w:t>any proposed updated preferred land use scenario</w:t>
      </w:r>
      <w:r w:rsidR="00D9744E" w:rsidRPr="004B638E">
        <w:rPr>
          <w:rFonts w:ascii="Times New Roman" w:hAnsi="Times New Roman" w:cs="Times New Roman"/>
          <w:sz w:val="24"/>
          <w:szCs w:val="24"/>
          <w:u w:val="single"/>
        </w:rPr>
        <w:t xml:space="preserve"> </w:t>
      </w:r>
      <w:proofErr w:type="gramStart"/>
      <w:r w:rsidR="00D9744E" w:rsidRPr="004B638E">
        <w:rPr>
          <w:rFonts w:ascii="Times New Roman" w:hAnsi="Times New Roman" w:cs="Times New Roman"/>
          <w:sz w:val="24"/>
          <w:szCs w:val="24"/>
          <w:u w:val="single"/>
        </w:rPr>
        <w:t>shall</w:t>
      </w:r>
      <w:proofErr w:type="gramEnd"/>
      <w:r w:rsidR="00D9744E" w:rsidRPr="004B638E">
        <w:rPr>
          <w:rFonts w:ascii="Times New Roman" w:hAnsi="Times New Roman" w:cs="Times New Roman"/>
          <w:sz w:val="24"/>
          <w:szCs w:val="24"/>
          <w:u w:val="single"/>
        </w:rPr>
        <w:t xml:space="preserve"> be subject to c</w:t>
      </w:r>
      <w:r w:rsidR="00D17BE3" w:rsidRPr="004B638E">
        <w:rPr>
          <w:rFonts w:ascii="Times New Roman" w:hAnsi="Times New Roman" w:cs="Times New Roman"/>
          <w:sz w:val="24"/>
          <w:szCs w:val="24"/>
          <w:u w:val="single"/>
        </w:rPr>
        <w:t>ouncil review and adoption</w:t>
      </w:r>
      <w:r w:rsidR="00404B5D" w:rsidRPr="004B638E">
        <w:rPr>
          <w:rFonts w:ascii="Times New Roman" w:hAnsi="Times New Roman" w:cs="Times New Roman"/>
          <w:sz w:val="24"/>
          <w:szCs w:val="24"/>
          <w:u w:val="single"/>
        </w:rPr>
        <w:t xml:space="preserve"> pursuant t</w:t>
      </w:r>
      <w:r w:rsidR="00B762A8" w:rsidRPr="004B638E">
        <w:rPr>
          <w:rFonts w:ascii="Times New Roman" w:hAnsi="Times New Roman" w:cs="Times New Roman"/>
          <w:sz w:val="24"/>
          <w:szCs w:val="24"/>
          <w:u w:val="single"/>
        </w:rPr>
        <w:t>o the procedures of paragraph 3 of this subdivision.</w:t>
      </w:r>
    </w:p>
    <w:p w14:paraId="47999C3B" w14:textId="7713B307" w:rsidR="00900B38" w:rsidRPr="004B638E" w:rsidRDefault="00900B38" w:rsidP="003B79BC">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rPr>
        <w:t xml:space="preserve">§ </w:t>
      </w:r>
      <w:r w:rsidR="00DD7BD1">
        <w:rPr>
          <w:rFonts w:ascii="Times New Roman" w:hAnsi="Times New Roman" w:cs="Times New Roman"/>
          <w:sz w:val="24"/>
          <w:szCs w:val="24"/>
        </w:rPr>
        <w:t>5</w:t>
      </w:r>
      <w:r w:rsidRPr="004B638E">
        <w:rPr>
          <w:rFonts w:ascii="Times New Roman" w:hAnsi="Times New Roman" w:cs="Times New Roman"/>
          <w:sz w:val="24"/>
          <w:szCs w:val="24"/>
        </w:rPr>
        <w:t xml:space="preserve">. Subdivision f of section 20 of the New York </w:t>
      </w:r>
      <w:proofErr w:type="gramStart"/>
      <w:r w:rsidRPr="004B638E">
        <w:rPr>
          <w:rFonts w:ascii="Times New Roman" w:hAnsi="Times New Roman" w:cs="Times New Roman"/>
          <w:sz w:val="24"/>
          <w:szCs w:val="24"/>
        </w:rPr>
        <w:t>city</w:t>
      </w:r>
      <w:proofErr w:type="gramEnd"/>
      <w:r w:rsidRPr="004B638E">
        <w:rPr>
          <w:rFonts w:ascii="Times New Roman" w:hAnsi="Times New Roman" w:cs="Times New Roman"/>
          <w:sz w:val="24"/>
          <w:szCs w:val="24"/>
        </w:rPr>
        <w:t xml:space="preserve"> charter</w:t>
      </w:r>
      <w:r w:rsidR="00D11ABC">
        <w:rPr>
          <w:rFonts w:ascii="Times New Roman" w:hAnsi="Times New Roman" w:cs="Times New Roman"/>
          <w:sz w:val="24"/>
          <w:szCs w:val="24"/>
        </w:rPr>
        <w:t>, as added by local law 17 of 2008,</w:t>
      </w:r>
      <w:r w:rsidRPr="004B638E">
        <w:rPr>
          <w:rFonts w:ascii="Times New Roman" w:hAnsi="Times New Roman" w:cs="Times New Roman"/>
          <w:sz w:val="24"/>
          <w:szCs w:val="24"/>
        </w:rPr>
        <w:t xml:space="preserve"> is amended to read as follows:</w:t>
      </w:r>
    </w:p>
    <w:p w14:paraId="6B0B691C" w14:textId="260E61E7" w:rsidR="00D9744E" w:rsidRPr="004B638E" w:rsidRDefault="00675882" w:rsidP="005D195D">
      <w:pPr>
        <w:spacing w:after="0" w:line="480" w:lineRule="auto"/>
        <w:ind w:firstLine="720"/>
        <w:jc w:val="both"/>
        <w:rPr>
          <w:rFonts w:ascii="Times New Roman" w:hAnsi="Times New Roman" w:cs="Times New Roman"/>
          <w:sz w:val="24"/>
          <w:szCs w:val="24"/>
        </w:rPr>
      </w:pPr>
      <w:r w:rsidRPr="004B638E">
        <w:rPr>
          <w:rFonts w:ascii="Times New Roman" w:hAnsi="Times New Roman" w:cs="Times New Roman"/>
          <w:sz w:val="24"/>
          <w:szCs w:val="24"/>
        </w:rPr>
        <w:lastRenderedPageBreak/>
        <w:t>[</w:t>
      </w:r>
      <w:r w:rsidR="00D9744E" w:rsidRPr="004B638E">
        <w:rPr>
          <w:rFonts w:ascii="Times New Roman" w:hAnsi="Times New Roman" w:cs="Times New Roman"/>
          <w:sz w:val="24"/>
          <w:szCs w:val="24"/>
        </w:rPr>
        <w:t>f</w:t>
      </w:r>
      <w:r w:rsidRPr="004B638E">
        <w:rPr>
          <w:rFonts w:ascii="Times New Roman" w:hAnsi="Times New Roman" w:cs="Times New Roman"/>
          <w:sz w:val="24"/>
          <w:szCs w:val="24"/>
        </w:rPr>
        <w:t xml:space="preserve">] </w:t>
      </w:r>
      <w:proofErr w:type="gramStart"/>
      <w:r w:rsidRPr="004B638E">
        <w:rPr>
          <w:rFonts w:ascii="Times New Roman" w:hAnsi="Times New Roman" w:cs="Times New Roman"/>
          <w:sz w:val="24"/>
          <w:szCs w:val="24"/>
          <w:u w:val="single"/>
        </w:rPr>
        <w:t>e</w:t>
      </w:r>
      <w:proofErr w:type="gramEnd"/>
      <w:r w:rsidR="00D9744E" w:rsidRPr="004B638E">
        <w:rPr>
          <w:rFonts w:ascii="Times New Roman" w:hAnsi="Times New Roman" w:cs="Times New Roman"/>
          <w:sz w:val="24"/>
          <w:szCs w:val="24"/>
        </w:rPr>
        <w:t>. Review and reporting.</w:t>
      </w:r>
      <w:r w:rsidR="00683176" w:rsidRPr="004B638E">
        <w:rPr>
          <w:rFonts w:ascii="Times New Roman" w:hAnsi="Times New Roman" w:cs="Times New Roman"/>
          <w:sz w:val="24"/>
          <w:szCs w:val="24"/>
        </w:rPr>
        <w:t xml:space="preserve"> </w:t>
      </w:r>
      <w:r w:rsidR="00D9744E" w:rsidRPr="004B638E">
        <w:rPr>
          <w:rFonts w:ascii="Times New Roman" w:hAnsi="Times New Roman" w:cs="Times New Roman"/>
          <w:sz w:val="24"/>
          <w:szCs w:val="24"/>
        </w:rPr>
        <w:t xml:space="preserve">1. No later than </w:t>
      </w:r>
      <w:r w:rsidR="002E5949" w:rsidRPr="004B638E">
        <w:rPr>
          <w:rFonts w:ascii="Times New Roman" w:hAnsi="Times New Roman" w:cs="Times New Roman"/>
          <w:sz w:val="24"/>
          <w:szCs w:val="24"/>
          <w:u w:val="single"/>
        </w:rPr>
        <w:t xml:space="preserve">December </w:t>
      </w:r>
      <w:r w:rsidR="00A8651C">
        <w:rPr>
          <w:rFonts w:ascii="Times New Roman" w:hAnsi="Times New Roman" w:cs="Times New Roman"/>
          <w:sz w:val="24"/>
          <w:szCs w:val="24"/>
          <w:u w:val="single"/>
        </w:rPr>
        <w:t>31, 2022</w:t>
      </w:r>
      <w:r w:rsidR="002E5949" w:rsidRPr="004B638E">
        <w:rPr>
          <w:rFonts w:ascii="Times New Roman" w:hAnsi="Times New Roman" w:cs="Times New Roman"/>
          <w:sz w:val="24"/>
          <w:szCs w:val="24"/>
          <w:u w:val="single"/>
        </w:rPr>
        <w:t>,</w:t>
      </w:r>
      <w:r w:rsidR="002E5949" w:rsidRPr="006E339A">
        <w:rPr>
          <w:rFonts w:ascii="Times New Roman" w:hAnsi="Times New Roman" w:cs="Times New Roman"/>
          <w:sz w:val="24"/>
          <w:szCs w:val="24"/>
        </w:rPr>
        <w:t xml:space="preserve"> </w:t>
      </w:r>
      <w:r w:rsidR="002E5949" w:rsidRPr="004B638E">
        <w:rPr>
          <w:rFonts w:ascii="Times New Roman" w:hAnsi="Times New Roman" w:cs="Times New Roman"/>
          <w:sz w:val="24"/>
          <w:szCs w:val="24"/>
          <w:u w:val="single"/>
        </w:rPr>
        <w:t>[</w:t>
      </w:r>
      <w:r w:rsidR="00D9744E" w:rsidRPr="004B638E">
        <w:rPr>
          <w:rFonts w:ascii="Times New Roman" w:hAnsi="Times New Roman" w:cs="Times New Roman"/>
          <w:sz w:val="24"/>
          <w:szCs w:val="24"/>
        </w:rPr>
        <w:t>April twenty-second, two thousand nine,</w:t>
      </w:r>
      <w:proofErr w:type="gramStart"/>
      <w:r w:rsidR="002E5949" w:rsidRPr="004B638E">
        <w:rPr>
          <w:rFonts w:ascii="Times New Roman" w:hAnsi="Times New Roman" w:cs="Times New Roman"/>
          <w:sz w:val="24"/>
          <w:szCs w:val="24"/>
        </w:rPr>
        <w:t>]</w:t>
      </w:r>
      <w:r w:rsidR="00D9744E" w:rsidRPr="004B638E">
        <w:rPr>
          <w:rFonts w:ascii="Times New Roman" w:hAnsi="Times New Roman" w:cs="Times New Roman"/>
          <w:sz w:val="24"/>
          <w:szCs w:val="24"/>
        </w:rPr>
        <w:t xml:space="preserve"> </w:t>
      </w:r>
      <w:r w:rsidR="002E5949" w:rsidRPr="004B638E">
        <w:rPr>
          <w:rFonts w:ascii="Times New Roman" w:hAnsi="Times New Roman" w:cs="Times New Roman"/>
          <w:sz w:val="24"/>
          <w:szCs w:val="24"/>
        </w:rPr>
        <w:t xml:space="preserve"> </w:t>
      </w:r>
      <w:r w:rsidR="00D9744E" w:rsidRPr="004B638E">
        <w:rPr>
          <w:rFonts w:ascii="Times New Roman" w:hAnsi="Times New Roman" w:cs="Times New Roman"/>
          <w:sz w:val="24"/>
          <w:szCs w:val="24"/>
        </w:rPr>
        <w:t>and</w:t>
      </w:r>
      <w:proofErr w:type="gramEnd"/>
      <w:r w:rsidR="00D9744E" w:rsidRPr="004B638E">
        <w:rPr>
          <w:rFonts w:ascii="Times New Roman" w:hAnsi="Times New Roman" w:cs="Times New Roman"/>
          <w:sz w:val="24"/>
          <w:szCs w:val="24"/>
        </w:rPr>
        <w:t xml:space="preserve"> no later than every </w:t>
      </w:r>
      <w:r w:rsidR="002E5949" w:rsidRPr="004B638E">
        <w:rPr>
          <w:rFonts w:ascii="Times New Roman" w:hAnsi="Times New Roman" w:cs="Times New Roman"/>
          <w:sz w:val="24"/>
          <w:szCs w:val="24"/>
          <w:u w:val="single"/>
        </w:rPr>
        <w:t xml:space="preserve">December </w:t>
      </w:r>
      <w:r w:rsidR="00A8651C">
        <w:rPr>
          <w:rFonts w:ascii="Times New Roman" w:hAnsi="Times New Roman" w:cs="Times New Roman"/>
          <w:sz w:val="24"/>
          <w:szCs w:val="24"/>
          <w:u w:val="single"/>
        </w:rPr>
        <w:t>31</w:t>
      </w:r>
      <w:r w:rsidR="00871657" w:rsidRPr="00A86DD7">
        <w:rPr>
          <w:rFonts w:ascii="Times New Roman" w:hAnsi="Times New Roman" w:cs="Times New Roman"/>
          <w:sz w:val="24"/>
          <w:szCs w:val="24"/>
        </w:rPr>
        <w:t xml:space="preserve"> </w:t>
      </w:r>
      <w:r w:rsidR="002E5949" w:rsidRPr="00A86DD7">
        <w:rPr>
          <w:rFonts w:ascii="Times New Roman" w:hAnsi="Times New Roman" w:cs="Times New Roman"/>
          <w:sz w:val="24"/>
          <w:szCs w:val="24"/>
        </w:rPr>
        <w:t>[</w:t>
      </w:r>
      <w:r w:rsidR="00D9744E" w:rsidRPr="004B638E">
        <w:rPr>
          <w:rFonts w:ascii="Times New Roman" w:hAnsi="Times New Roman" w:cs="Times New Roman"/>
          <w:sz w:val="24"/>
          <w:szCs w:val="24"/>
        </w:rPr>
        <w:t>April twenty-second</w:t>
      </w:r>
      <w:r w:rsidR="00C64A65">
        <w:rPr>
          <w:rFonts w:ascii="Times New Roman" w:hAnsi="Times New Roman" w:cs="Times New Roman"/>
          <w:sz w:val="24"/>
          <w:szCs w:val="24"/>
        </w:rPr>
        <w:t>]</w:t>
      </w:r>
      <w:r w:rsidR="00D9744E" w:rsidRPr="004B638E">
        <w:rPr>
          <w:rFonts w:ascii="Times New Roman" w:hAnsi="Times New Roman" w:cs="Times New Roman"/>
          <w:sz w:val="24"/>
          <w:szCs w:val="24"/>
        </w:rPr>
        <w:t xml:space="preserve"> thereafter, the director shall prepare and submit to the mayor</w:t>
      </w:r>
      <w:r w:rsidR="00A53067" w:rsidRPr="004B638E">
        <w:rPr>
          <w:rFonts w:ascii="Times New Roman" w:hAnsi="Times New Roman" w:cs="Times New Roman"/>
          <w:sz w:val="24"/>
          <w:szCs w:val="24"/>
          <w:u w:val="single"/>
        </w:rPr>
        <w:t>,</w:t>
      </w:r>
      <w:r w:rsidR="00D9744E" w:rsidRPr="004B638E">
        <w:rPr>
          <w:rFonts w:ascii="Times New Roman" w:hAnsi="Times New Roman" w:cs="Times New Roman"/>
          <w:sz w:val="24"/>
          <w:szCs w:val="24"/>
        </w:rPr>
        <w:t xml:space="preserve"> </w:t>
      </w:r>
      <w:r w:rsidR="00A53067" w:rsidRPr="004B638E">
        <w:rPr>
          <w:rFonts w:ascii="Times New Roman" w:hAnsi="Times New Roman" w:cs="Times New Roman"/>
          <w:sz w:val="24"/>
          <w:szCs w:val="24"/>
        </w:rPr>
        <w:t>[</w:t>
      </w:r>
      <w:r w:rsidR="00D9744E" w:rsidRPr="004B638E">
        <w:rPr>
          <w:rFonts w:ascii="Times New Roman" w:hAnsi="Times New Roman" w:cs="Times New Roman"/>
          <w:sz w:val="24"/>
          <w:szCs w:val="24"/>
        </w:rPr>
        <w:t>and</w:t>
      </w:r>
      <w:r w:rsidR="00A53067" w:rsidRPr="004B638E">
        <w:rPr>
          <w:rFonts w:ascii="Times New Roman" w:hAnsi="Times New Roman" w:cs="Times New Roman"/>
          <w:sz w:val="24"/>
          <w:szCs w:val="24"/>
        </w:rPr>
        <w:t>]</w:t>
      </w:r>
      <w:r w:rsidR="00D9744E" w:rsidRPr="004B638E">
        <w:rPr>
          <w:rFonts w:ascii="Times New Roman" w:hAnsi="Times New Roman" w:cs="Times New Roman"/>
          <w:sz w:val="24"/>
          <w:szCs w:val="24"/>
        </w:rPr>
        <w:t xml:space="preserve"> the speaker of the city council</w:t>
      </w:r>
      <w:r w:rsidR="006E64F6" w:rsidRPr="004B638E">
        <w:rPr>
          <w:rFonts w:ascii="Times New Roman" w:hAnsi="Times New Roman" w:cs="Times New Roman"/>
          <w:sz w:val="24"/>
          <w:szCs w:val="24"/>
          <w:u w:val="single"/>
        </w:rPr>
        <w:t>,</w:t>
      </w:r>
      <w:r w:rsidR="00A53067" w:rsidRPr="004B638E">
        <w:rPr>
          <w:rFonts w:ascii="Times New Roman" w:hAnsi="Times New Roman" w:cs="Times New Roman"/>
          <w:sz w:val="24"/>
          <w:szCs w:val="24"/>
          <w:u w:val="single"/>
        </w:rPr>
        <w:t xml:space="preserve"> and the long-term planning steering committee</w:t>
      </w:r>
      <w:r w:rsidR="00D9744E" w:rsidRPr="004B638E">
        <w:rPr>
          <w:rFonts w:ascii="Times New Roman" w:hAnsi="Times New Roman" w:cs="Times New Roman"/>
          <w:sz w:val="24"/>
          <w:szCs w:val="24"/>
        </w:rPr>
        <w:t xml:space="preserve"> a report on the city</w:t>
      </w:r>
      <w:r w:rsidR="00DB3006">
        <w:rPr>
          <w:rFonts w:ascii="Times New Roman" w:hAnsi="Times New Roman" w:cs="Times New Roman"/>
          <w:sz w:val="24"/>
          <w:szCs w:val="24"/>
        </w:rPr>
        <w:t>’</w:t>
      </w:r>
      <w:r w:rsidR="00D9744E" w:rsidRPr="004B638E">
        <w:rPr>
          <w:rFonts w:ascii="Times New Roman" w:hAnsi="Times New Roman" w:cs="Times New Roman"/>
          <w:sz w:val="24"/>
          <w:szCs w:val="24"/>
        </w:rPr>
        <w:t xml:space="preserve">s long-term planning and sustainability efforts. In those years when an updated long-term [sustainability] plan is submitted pursuant to paragraph two of subdivision </w:t>
      </w:r>
      <w:r w:rsidR="00894341" w:rsidRPr="004B638E">
        <w:rPr>
          <w:rFonts w:ascii="Times New Roman" w:hAnsi="Times New Roman" w:cs="Times New Roman"/>
          <w:sz w:val="24"/>
          <w:szCs w:val="24"/>
        </w:rPr>
        <w:t>[</w:t>
      </w:r>
      <w:r w:rsidR="00D9744E" w:rsidRPr="004B638E">
        <w:rPr>
          <w:rFonts w:ascii="Times New Roman" w:hAnsi="Times New Roman" w:cs="Times New Roman"/>
          <w:sz w:val="24"/>
          <w:szCs w:val="24"/>
        </w:rPr>
        <w:t>e</w:t>
      </w:r>
      <w:r w:rsidR="00894341" w:rsidRPr="004B638E">
        <w:rPr>
          <w:rFonts w:ascii="Times New Roman" w:hAnsi="Times New Roman" w:cs="Times New Roman"/>
          <w:sz w:val="24"/>
          <w:szCs w:val="24"/>
        </w:rPr>
        <w:t xml:space="preserve">] </w:t>
      </w:r>
      <w:r w:rsidR="00894341" w:rsidRPr="004B638E">
        <w:rPr>
          <w:rFonts w:ascii="Times New Roman" w:hAnsi="Times New Roman" w:cs="Times New Roman"/>
          <w:sz w:val="24"/>
          <w:szCs w:val="24"/>
          <w:u w:val="single"/>
        </w:rPr>
        <w:t>d</w:t>
      </w:r>
      <w:r w:rsidR="00D9744E" w:rsidRPr="004B638E">
        <w:rPr>
          <w:rFonts w:ascii="Times New Roman" w:hAnsi="Times New Roman" w:cs="Times New Roman"/>
          <w:sz w:val="24"/>
          <w:szCs w:val="24"/>
        </w:rPr>
        <w:t xml:space="preserve"> of this section, such report may be incorporated into the updated long-term [sustainability] plan. The report shall include, at a minimum:</w:t>
      </w:r>
    </w:p>
    <w:p w14:paraId="2FCC43AB" w14:textId="61C4A51D" w:rsidR="00D9744E" w:rsidRPr="004B638E" w:rsidRDefault="00D9744E" w:rsidP="005D195D">
      <w:pPr>
        <w:spacing w:after="0" w:line="480" w:lineRule="auto"/>
        <w:ind w:firstLine="720"/>
        <w:jc w:val="both"/>
        <w:rPr>
          <w:rFonts w:ascii="Times New Roman" w:hAnsi="Times New Roman" w:cs="Times New Roman"/>
          <w:sz w:val="24"/>
          <w:szCs w:val="24"/>
        </w:rPr>
      </w:pPr>
      <w:r w:rsidRPr="004B638E">
        <w:rPr>
          <w:rFonts w:ascii="Times New Roman" w:hAnsi="Times New Roman" w:cs="Times New Roman"/>
          <w:sz w:val="24"/>
          <w:szCs w:val="24"/>
        </w:rPr>
        <w:t xml:space="preserve">i. </w:t>
      </w:r>
      <w:proofErr w:type="gramStart"/>
      <w:r w:rsidRPr="004B638E">
        <w:rPr>
          <w:rFonts w:ascii="Times New Roman" w:hAnsi="Times New Roman" w:cs="Times New Roman"/>
          <w:sz w:val="24"/>
          <w:szCs w:val="24"/>
        </w:rPr>
        <w:t>the</w:t>
      </w:r>
      <w:proofErr w:type="gramEnd"/>
      <w:r w:rsidRPr="004B638E">
        <w:rPr>
          <w:rFonts w:ascii="Times New Roman" w:hAnsi="Times New Roman" w:cs="Times New Roman"/>
          <w:sz w:val="24"/>
          <w:szCs w:val="24"/>
        </w:rPr>
        <w:t xml:space="preserve"> city</w:t>
      </w:r>
      <w:r w:rsidR="00DB3006">
        <w:rPr>
          <w:rFonts w:ascii="Times New Roman" w:hAnsi="Times New Roman" w:cs="Times New Roman"/>
          <w:sz w:val="24"/>
          <w:szCs w:val="24"/>
        </w:rPr>
        <w:t>’</w:t>
      </w:r>
      <w:r w:rsidRPr="004B638E">
        <w:rPr>
          <w:rFonts w:ascii="Times New Roman" w:hAnsi="Times New Roman" w:cs="Times New Roman"/>
          <w:sz w:val="24"/>
          <w:szCs w:val="24"/>
        </w:rPr>
        <w:t>s progress made to implement or undertake policies, programs and actions</w:t>
      </w:r>
      <w:r w:rsidR="00404B5D" w:rsidRPr="004B638E">
        <w:rPr>
          <w:rFonts w:ascii="Times New Roman" w:hAnsi="Times New Roman" w:cs="Times New Roman"/>
          <w:sz w:val="24"/>
          <w:szCs w:val="24"/>
          <w:u w:val="single"/>
        </w:rPr>
        <w:t xml:space="preserve">, including the </w:t>
      </w:r>
      <w:r w:rsidR="006E64F6" w:rsidRPr="004B638E">
        <w:rPr>
          <w:rFonts w:ascii="Times New Roman" w:hAnsi="Times New Roman" w:cs="Times New Roman"/>
          <w:sz w:val="24"/>
          <w:szCs w:val="24"/>
          <w:u w:val="single"/>
        </w:rPr>
        <w:t xml:space="preserve">community </w:t>
      </w:r>
      <w:r w:rsidR="00404B5D" w:rsidRPr="004B638E">
        <w:rPr>
          <w:rFonts w:ascii="Times New Roman" w:hAnsi="Times New Roman" w:cs="Times New Roman"/>
          <w:sz w:val="24"/>
          <w:szCs w:val="24"/>
          <w:u w:val="single"/>
        </w:rPr>
        <w:t>district</w:t>
      </w:r>
      <w:r w:rsidR="003407DB">
        <w:rPr>
          <w:rFonts w:ascii="Times New Roman" w:hAnsi="Times New Roman" w:cs="Times New Roman"/>
          <w:sz w:val="24"/>
          <w:szCs w:val="24"/>
          <w:u w:val="single"/>
        </w:rPr>
        <w:t xml:space="preserve"> </w:t>
      </w:r>
      <w:r w:rsidR="00404B5D" w:rsidRPr="004B638E">
        <w:rPr>
          <w:rFonts w:ascii="Times New Roman" w:hAnsi="Times New Roman" w:cs="Times New Roman"/>
          <w:sz w:val="24"/>
          <w:szCs w:val="24"/>
          <w:u w:val="single"/>
        </w:rPr>
        <w:t>level targets,</w:t>
      </w:r>
      <w:r w:rsidRPr="004B638E">
        <w:rPr>
          <w:rFonts w:ascii="Times New Roman" w:hAnsi="Times New Roman" w:cs="Times New Roman"/>
          <w:sz w:val="24"/>
          <w:szCs w:val="24"/>
        </w:rPr>
        <w:t xml:space="preserve"> included in the [sustainability] </w:t>
      </w:r>
      <w:r w:rsidR="00871657">
        <w:rPr>
          <w:rFonts w:ascii="Times New Roman" w:hAnsi="Times New Roman" w:cs="Times New Roman"/>
          <w:sz w:val="24"/>
          <w:szCs w:val="24"/>
        </w:rPr>
        <w:t xml:space="preserve">comprehensive </w:t>
      </w:r>
      <w:r w:rsidRPr="004B638E">
        <w:rPr>
          <w:rFonts w:ascii="Times New Roman" w:hAnsi="Times New Roman" w:cs="Times New Roman"/>
          <w:sz w:val="24"/>
          <w:szCs w:val="24"/>
          <w:u w:val="single"/>
        </w:rPr>
        <w:t>long-term</w:t>
      </w:r>
      <w:r w:rsidRPr="004B638E">
        <w:rPr>
          <w:rFonts w:ascii="Times New Roman" w:hAnsi="Times New Roman" w:cs="Times New Roman"/>
          <w:sz w:val="24"/>
          <w:szCs w:val="24"/>
        </w:rPr>
        <w:t xml:space="preserve"> plan </w:t>
      </w:r>
      <w:r w:rsidR="00130E06" w:rsidRPr="004B638E">
        <w:rPr>
          <w:rFonts w:ascii="Times New Roman" w:hAnsi="Times New Roman" w:cs="Times New Roman"/>
          <w:sz w:val="24"/>
          <w:szCs w:val="24"/>
        </w:rPr>
        <w:t>[</w:t>
      </w:r>
      <w:r w:rsidRPr="004B638E">
        <w:rPr>
          <w:rFonts w:ascii="Times New Roman" w:hAnsi="Times New Roman" w:cs="Times New Roman"/>
          <w:sz w:val="24"/>
          <w:szCs w:val="24"/>
        </w:rPr>
        <w:t>or updated su</w:t>
      </w:r>
      <w:r w:rsidR="00130E06" w:rsidRPr="004B638E">
        <w:rPr>
          <w:rFonts w:ascii="Times New Roman" w:hAnsi="Times New Roman" w:cs="Times New Roman"/>
          <w:sz w:val="24"/>
          <w:szCs w:val="24"/>
        </w:rPr>
        <w:t>stainability</w:t>
      </w:r>
      <w:r w:rsidRPr="004B638E">
        <w:rPr>
          <w:rFonts w:ascii="Times New Roman" w:hAnsi="Times New Roman" w:cs="Times New Roman"/>
          <w:sz w:val="24"/>
          <w:szCs w:val="24"/>
        </w:rPr>
        <w:t xml:space="preserve"> plan required by subdivision e of this section</w:t>
      </w:r>
      <w:r w:rsidR="00130E06" w:rsidRPr="004B638E">
        <w:rPr>
          <w:rFonts w:ascii="Times New Roman" w:hAnsi="Times New Roman" w:cs="Times New Roman"/>
          <w:sz w:val="24"/>
          <w:szCs w:val="24"/>
        </w:rPr>
        <w:t>]</w:t>
      </w:r>
      <w:r w:rsidRPr="004B638E">
        <w:rPr>
          <w:rFonts w:ascii="Times New Roman" w:hAnsi="Times New Roman" w:cs="Times New Roman"/>
          <w:sz w:val="24"/>
          <w:szCs w:val="24"/>
        </w:rPr>
        <w:t xml:space="preserve"> </w:t>
      </w:r>
      <w:r w:rsidRPr="004B638E">
        <w:rPr>
          <w:rFonts w:ascii="Times New Roman" w:hAnsi="Times New Roman" w:cs="Times New Roman"/>
          <w:sz w:val="24"/>
          <w:szCs w:val="24"/>
          <w:u w:val="single"/>
        </w:rPr>
        <w:t xml:space="preserve">and the ten-year capital strategy prepared pursuant to section </w:t>
      </w:r>
      <w:r w:rsidR="006E64F6" w:rsidRPr="004B638E">
        <w:rPr>
          <w:rFonts w:ascii="Times New Roman" w:hAnsi="Times New Roman" w:cs="Times New Roman"/>
          <w:sz w:val="24"/>
          <w:szCs w:val="24"/>
          <w:u w:val="single"/>
        </w:rPr>
        <w:t>215</w:t>
      </w:r>
      <w:r w:rsidRPr="004B638E">
        <w:rPr>
          <w:rFonts w:ascii="Times New Roman" w:hAnsi="Times New Roman" w:cs="Times New Roman"/>
          <w:sz w:val="24"/>
          <w:szCs w:val="24"/>
        </w:rPr>
        <w:t xml:space="preserve">, since the submission of the most recent plan </w:t>
      </w:r>
      <w:r w:rsidR="00130E06" w:rsidRPr="004B638E">
        <w:rPr>
          <w:rFonts w:ascii="Times New Roman" w:hAnsi="Times New Roman" w:cs="Times New Roman"/>
          <w:sz w:val="24"/>
          <w:szCs w:val="24"/>
        </w:rPr>
        <w:t>[</w:t>
      </w:r>
      <w:r w:rsidRPr="004B638E">
        <w:rPr>
          <w:rFonts w:ascii="Times New Roman" w:hAnsi="Times New Roman" w:cs="Times New Roman"/>
          <w:sz w:val="24"/>
          <w:szCs w:val="24"/>
        </w:rPr>
        <w:t>or updated plan</w:t>
      </w:r>
      <w:r w:rsidR="00130E06" w:rsidRPr="004B638E">
        <w:rPr>
          <w:rFonts w:ascii="Times New Roman" w:hAnsi="Times New Roman" w:cs="Times New Roman"/>
          <w:sz w:val="24"/>
          <w:szCs w:val="24"/>
        </w:rPr>
        <w:t>]</w:t>
      </w:r>
      <w:r w:rsidRPr="004B638E">
        <w:rPr>
          <w:rFonts w:ascii="Times New Roman" w:hAnsi="Times New Roman" w:cs="Times New Roman"/>
          <w:sz w:val="24"/>
          <w:szCs w:val="24"/>
        </w:rPr>
        <w:t xml:space="preserve"> or repo</w:t>
      </w:r>
      <w:r w:rsidR="00130E06" w:rsidRPr="004B638E">
        <w:rPr>
          <w:rFonts w:ascii="Times New Roman" w:hAnsi="Times New Roman" w:cs="Times New Roman"/>
          <w:sz w:val="24"/>
          <w:szCs w:val="24"/>
        </w:rPr>
        <w:t>rt required by this paragraph</w:t>
      </w:r>
      <w:r w:rsidR="00130E06" w:rsidRPr="004B638E">
        <w:rPr>
          <w:rFonts w:ascii="Times New Roman" w:hAnsi="Times New Roman" w:cs="Times New Roman"/>
          <w:sz w:val="24"/>
          <w:szCs w:val="24"/>
          <w:u w:val="single"/>
        </w:rPr>
        <w:t>, which shall include all city-initiated land use actions</w:t>
      </w:r>
      <w:r w:rsidR="00AD5965">
        <w:rPr>
          <w:rFonts w:ascii="Times New Roman" w:hAnsi="Times New Roman" w:cs="Times New Roman"/>
          <w:sz w:val="24"/>
          <w:szCs w:val="24"/>
          <w:u w:val="single"/>
        </w:rPr>
        <w:t xml:space="preserve"> studied, scoped</w:t>
      </w:r>
      <w:r w:rsidR="00871657">
        <w:rPr>
          <w:rFonts w:ascii="Times New Roman" w:hAnsi="Times New Roman" w:cs="Times New Roman"/>
          <w:sz w:val="24"/>
          <w:szCs w:val="24"/>
          <w:u w:val="single"/>
        </w:rPr>
        <w:t>,</w:t>
      </w:r>
      <w:r w:rsidR="00AD5965">
        <w:rPr>
          <w:rFonts w:ascii="Times New Roman" w:hAnsi="Times New Roman" w:cs="Times New Roman"/>
          <w:sz w:val="24"/>
          <w:szCs w:val="24"/>
          <w:u w:val="single"/>
        </w:rPr>
        <w:t xml:space="preserve"> or filed</w:t>
      </w:r>
      <w:r w:rsidR="00886005" w:rsidRPr="004B638E">
        <w:rPr>
          <w:rFonts w:ascii="Times New Roman" w:hAnsi="Times New Roman" w:cs="Times New Roman"/>
          <w:sz w:val="24"/>
          <w:szCs w:val="24"/>
          <w:u w:val="single"/>
        </w:rPr>
        <w:t xml:space="preserve"> since the prior report</w:t>
      </w:r>
      <w:r w:rsidR="00130E06" w:rsidRPr="004B638E">
        <w:rPr>
          <w:rFonts w:ascii="Times New Roman" w:hAnsi="Times New Roman" w:cs="Times New Roman"/>
          <w:sz w:val="24"/>
          <w:szCs w:val="24"/>
        </w:rPr>
        <w:t>; and</w:t>
      </w:r>
    </w:p>
    <w:p w14:paraId="4A4CD18F" w14:textId="77777777" w:rsidR="00130E06" w:rsidRPr="004B638E" w:rsidRDefault="00D9744E" w:rsidP="005D195D">
      <w:pPr>
        <w:spacing w:after="0" w:line="480" w:lineRule="auto"/>
        <w:jc w:val="both"/>
        <w:rPr>
          <w:rFonts w:ascii="Times New Roman" w:hAnsi="Times New Roman" w:cs="Times New Roman"/>
          <w:sz w:val="24"/>
          <w:szCs w:val="24"/>
        </w:rPr>
      </w:pPr>
      <w:r w:rsidRPr="004B638E">
        <w:rPr>
          <w:rFonts w:ascii="Times New Roman" w:hAnsi="Times New Roman" w:cs="Times New Roman"/>
          <w:sz w:val="24"/>
          <w:szCs w:val="24"/>
        </w:rPr>
        <w:t xml:space="preserve">         </w:t>
      </w:r>
      <w:r w:rsidR="006E64F6" w:rsidRPr="004B638E">
        <w:rPr>
          <w:rFonts w:ascii="Times New Roman" w:hAnsi="Times New Roman" w:cs="Times New Roman"/>
          <w:sz w:val="24"/>
          <w:szCs w:val="24"/>
        </w:rPr>
        <w:tab/>
      </w:r>
      <w:r w:rsidRPr="004B638E">
        <w:rPr>
          <w:rFonts w:ascii="Times New Roman" w:hAnsi="Times New Roman" w:cs="Times New Roman"/>
          <w:sz w:val="24"/>
          <w:szCs w:val="24"/>
        </w:rPr>
        <w:t xml:space="preserve">ii. </w:t>
      </w:r>
      <w:proofErr w:type="gramStart"/>
      <w:r w:rsidRPr="004B638E">
        <w:rPr>
          <w:rFonts w:ascii="Times New Roman" w:hAnsi="Times New Roman" w:cs="Times New Roman"/>
          <w:sz w:val="24"/>
          <w:szCs w:val="24"/>
        </w:rPr>
        <w:t>any</w:t>
      </w:r>
      <w:proofErr w:type="gramEnd"/>
      <w:r w:rsidRPr="004B638E">
        <w:rPr>
          <w:rFonts w:ascii="Times New Roman" w:hAnsi="Times New Roman" w:cs="Times New Roman"/>
          <w:sz w:val="24"/>
          <w:szCs w:val="24"/>
        </w:rPr>
        <w:t xml:space="preserve"> revisions to policies, programs or actions in the previous long-term </w:t>
      </w:r>
      <w:r w:rsidR="00404B5D" w:rsidRPr="004B638E">
        <w:rPr>
          <w:rFonts w:ascii="Times New Roman" w:hAnsi="Times New Roman" w:cs="Times New Roman"/>
          <w:sz w:val="24"/>
          <w:szCs w:val="24"/>
        </w:rPr>
        <w:t>[</w:t>
      </w:r>
      <w:r w:rsidRPr="004B638E">
        <w:rPr>
          <w:rFonts w:ascii="Times New Roman" w:hAnsi="Times New Roman" w:cs="Times New Roman"/>
          <w:sz w:val="24"/>
          <w:szCs w:val="24"/>
        </w:rPr>
        <w:t>sustainability</w:t>
      </w:r>
      <w:r w:rsidR="00404B5D" w:rsidRPr="004B638E">
        <w:rPr>
          <w:rFonts w:ascii="Times New Roman" w:hAnsi="Times New Roman" w:cs="Times New Roman"/>
          <w:sz w:val="24"/>
          <w:szCs w:val="24"/>
        </w:rPr>
        <w:t>]</w:t>
      </w:r>
      <w:r w:rsidRPr="004B638E">
        <w:rPr>
          <w:rFonts w:ascii="Times New Roman" w:hAnsi="Times New Roman" w:cs="Times New Roman"/>
          <w:sz w:val="24"/>
          <w:szCs w:val="24"/>
        </w:rPr>
        <w:t xml:space="preserve"> plan, including the reason for such revision</w:t>
      </w:r>
      <w:r w:rsidR="00FF4B69" w:rsidRPr="004B638E">
        <w:rPr>
          <w:rFonts w:ascii="Times New Roman" w:hAnsi="Times New Roman" w:cs="Times New Roman"/>
          <w:sz w:val="24"/>
          <w:szCs w:val="24"/>
        </w:rPr>
        <w:t>.</w:t>
      </w:r>
    </w:p>
    <w:p w14:paraId="00103E02" w14:textId="0C3FABC8" w:rsidR="00900B38" w:rsidRPr="004B638E" w:rsidRDefault="00900B38" w:rsidP="00435051">
      <w:pPr>
        <w:spacing w:after="0" w:line="480" w:lineRule="auto"/>
        <w:ind w:firstLine="720"/>
        <w:jc w:val="both"/>
        <w:rPr>
          <w:rFonts w:ascii="Times New Roman" w:hAnsi="Times New Roman" w:cs="Times New Roman"/>
          <w:sz w:val="24"/>
          <w:szCs w:val="24"/>
        </w:rPr>
      </w:pPr>
      <w:r w:rsidRPr="004B638E">
        <w:rPr>
          <w:rFonts w:ascii="Times New Roman" w:hAnsi="Times New Roman" w:cs="Times New Roman"/>
          <w:sz w:val="24"/>
          <w:szCs w:val="24"/>
        </w:rPr>
        <w:t xml:space="preserve">§ </w:t>
      </w:r>
      <w:r w:rsidR="00EC53B1">
        <w:rPr>
          <w:rFonts w:ascii="Times New Roman" w:hAnsi="Times New Roman" w:cs="Times New Roman"/>
          <w:sz w:val="24"/>
          <w:szCs w:val="24"/>
        </w:rPr>
        <w:t>6</w:t>
      </w:r>
      <w:r w:rsidRPr="004B638E">
        <w:rPr>
          <w:rFonts w:ascii="Times New Roman" w:hAnsi="Times New Roman" w:cs="Times New Roman"/>
          <w:sz w:val="24"/>
          <w:szCs w:val="24"/>
        </w:rPr>
        <w:t xml:space="preserve">. Subdivision g of section 20 of the New York </w:t>
      </w:r>
      <w:proofErr w:type="gramStart"/>
      <w:r w:rsidRPr="004B638E">
        <w:rPr>
          <w:rFonts w:ascii="Times New Roman" w:hAnsi="Times New Roman" w:cs="Times New Roman"/>
          <w:sz w:val="24"/>
          <w:szCs w:val="24"/>
        </w:rPr>
        <w:t>city</w:t>
      </w:r>
      <w:proofErr w:type="gramEnd"/>
      <w:r w:rsidRPr="004B638E">
        <w:rPr>
          <w:rFonts w:ascii="Times New Roman" w:hAnsi="Times New Roman" w:cs="Times New Roman"/>
          <w:sz w:val="24"/>
          <w:szCs w:val="24"/>
        </w:rPr>
        <w:t xml:space="preserve"> charter</w:t>
      </w:r>
      <w:r w:rsidR="00D11ABC">
        <w:rPr>
          <w:rFonts w:ascii="Times New Roman" w:hAnsi="Times New Roman" w:cs="Times New Roman"/>
          <w:sz w:val="24"/>
          <w:szCs w:val="24"/>
        </w:rPr>
        <w:t>, as added by local law 17 of 2008,</w:t>
      </w:r>
      <w:r w:rsidRPr="004B638E">
        <w:rPr>
          <w:rFonts w:ascii="Times New Roman" w:hAnsi="Times New Roman" w:cs="Times New Roman"/>
          <w:sz w:val="24"/>
          <w:szCs w:val="24"/>
        </w:rPr>
        <w:t xml:space="preserve"> is amended to read as follows:</w:t>
      </w:r>
    </w:p>
    <w:p w14:paraId="0A278B27" w14:textId="77777777" w:rsidR="00D9744E" w:rsidRPr="004B638E" w:rsidRDefault="00D9744E" w:rsidP="005D195D">
      <w:pPr>
        <w:spacing w:after="0" w:line="480" w:lineRule="auto"/>
        <w:jc w:val="both"/>
        <w:rPr>
          <w:rFonts w:ascii="Times New Roman" w:hAnsi="Times New Roman" w:cs="Times New Roman"/>
          <w:sz w:val="24"/>
          <w:szCs w:val="24"/>
        </w:rPr>
      </w:pPr>
      <w:r w:rsidRPr="004B638E">
        <w:rPr>
          <w:rFonts w:ascii="Times New Roman" w:hAnsi="Times New Roman" w:cs="Times New Roman"/>
          <w:sz w:val="24"/>
          <w:szCs w:val="24"/>
        </w:rPr>
        <w:t xml:space="preserve">   </w:t>
      </w:r>
      <w:r w:rsidR="006E64F6" w:rsidRPr="004B638E">
        <w:rPr>
          <w:rFonts w:ascii="Times New Roman" w:hAnsi="Times New Roman" w:cs="Times New Roman"/>
          <w:sz w:val="24"/>
          <w:szCs w:val="24"/>
        </w:rPr>
        <w:tab/>
      </w:r>
      <w:r w:rsidR="00675882" w:rsidRPr="004B638E">
        <w:rPr>
          <w:rFonts w:ascii="Times New Roman" w:hAnsi="Times New Roman" w:cs="Times New Roman"/>
          <w:sz w:val="24"/>
          <w:szCs w:val="24"/>
        </w:rPr>
        <w:t>[</w:t>
      </w:r>
      <w:r w:rsidRPr="004B638E">
        <w:rPr>
          <w:rFonts w:ascii="Times New Roman" w:hAnsi="Times New Roman" w:cs="Times New Roman"/>
          <w:sz w:val="24"/>
          <w:szCs w:val="24"/>
        </w:rPr>
        <w:t>g</w:t>
      </w:r>
      <w:r w:rsidR="00675882" w:rsidRPr="004B638E">
        <w:rPr>
          <w:rFonts w:ascii="Times New Roman" w:hAnsi="Times New Roman" w:cs="Times New Roman"/>
          <w:sz w:val="24"/>
          <w:szCs w:val="24"/>
        </w:rPr>
        <w:t xml:space="preserve">] </w:t>
      </w:r>
      <w:proofErr w:type="gramStart"/>
      <w:r w:rsidR="00675882" w:rsidRPr="004B638E">
        <w:rPr>
          <w:rFonts w:ascii="Times New Roman" w:hAnsi="Times New Roman" w:cs="Times New Roman"/>
          <w:sz w:val="24"/>
          <w:szCs w:val="24"/>
          <w:u w:val="single"/>
        </w:rPr>
        <w:t>f</w:t>
      </w:r>
      <w:proofErr w:type="gramEnd"/>
      <w:r w:rsidRPr="004B638E">
        <w:rPr>
          <w:rFonts w:ascii="Times New Roman" w:hAnsi="Times New Roman" w:cs="Times New Roman"/>
          <w:sz w:val="24"/>
          <w:szCs w:val="24"/>
        </w:rPr>
        <w:t>.</w:t>
      </w:r>
      <w:r w:rsidR="00FF4B69" w:rsidRPr="004B638E">
        <w:rPr>
          <w:rFonts w:ascii="Times New Roman" w:hAnsi="Times New Roman" w:cs="Times New Roman"/>
          <w:sz w:val="24"/>
          <w:szCs w:val="24"/>
        </w:rPr>
        <w:t xml:space="preserve"> </w:t>
      </w:r>
      <w:r w:rsidRPr="004B638E">
        <w:rPr>
          <w:rFonts w:ascii="Times New Roman" w:hAnsi="Times New Roman" w:cs="Times New Roman"/>
          <w:sz w:val="24"/>
          <w:szCs w:val="24"/>
        </w:rPr>
        <w:t xml:space="preserve">[There shall be a sustainability advisory board whose members, including, at a minimum, representatives from environmental, environmental justice, planning, architecture, engineering, coastal protection, construction, critical infrastructure, labor, business and academic sectors, shall be appointed by the mayor. The advisory board shall also include the speaker of the city council or a designee and the chairperson of the council committee on environmental </w:t>
      </w:r>
      <w:r w:rsidRPr="004B638E">
        <w:rPr>
          <w:rFonts w:ascii="Times New Roman" w:hAnsi="Times New Roman" w:cs="Times New Roman"/>
          <w:sz w:val="24"/>
          <w:szCs w:val="24"/>
        </w:rPr>
        <w:lastRenderedPageBreak/>
        <w:t>protection or a designee. The advisory board shall meet, at a minimum, twice per year and shall provide advice and recommendations to the director regarding the provisions of this section.]</w:t>
      </w:r>
    </w:p>
    <w:p w14:paraId="2A120208" w14:textId="7185C3FE" w:rsidR="00D9744E" w:rsidRPr="004B638E" w:rsidRDefault="00D9744E" w:rsidP="00886005">
      <w:pPr>
        <w:spacing w:after="0" w:line="480" w:lineRule="auto"/>
        <w:ind w:firstLine="720"/>
        <w:contextualSpacing/>
        <w:jc w:val="both"/>
        <w:rPr>
          <w:rFonts w:ascii="Times New Roman" w:hAnsi="Times New Roman" w:cs="Times New Roman"/>
          <w:color w:val="000000"/>
          <w:sz w:val="24"/>
          <w:szCs w:val="24"/>
          <w:u w:val="single"/>
        </w:rPr>
      </w:pPr>
      <w:proofErr w:type="gramStart"/>
      <w:r w:rsidRPr="004B638E">
        <w:rPr>
          <w:rFonts w:ascii="Times New Roman" w:hAnsi="Times New Roman" w:cs="Times New Roman"/>
          <w:sz w:val="24"/>
          <w:szCs w:val="24"/>
          <w:u w:val="single"/>
        </w:rPr>
        <w:t xml:space="preserve">Long-term Planning </w:t>
      </w:r>
      <w:r w:rsidR="000A4AF6" w:rsidRPr="004B638E">
        <w:rPr>
          <w:rFonts w:ascii="Times New Roman" w:hAnsi="Times New Roman" w:cs="Times New Roman"/>
          <w:sz w:val="24"/>
          <w:szCs w:val="24"/>
          <w:u w:val="single"/>
        </w:rPr>
        <w:t>Steering Committee</w:t>
      </w:r>
      <w:r w:rsidRPr="004B638E">
        <w:rPr>
          <w:rFonts w:ascii="Times New Roman" w:hAnsi="Times New Roman" w:cs="Times New Roman"/>
          <w:sz w:val="24"/>
          <w:szCs w:val="24"/>
          <w:u w:val="single"/>
        </w:rPr>
        <w:t>.</w:t>
      </w:r>
      <w:proofErr w:type="gramEnd"/>
      <w:r w:rsidRPr="004B638E">
        <w:rPr>
          <w:rFonts w:ascii="Times New Roman" w:hAnsi="Times New Roman" w:cs="Times New Roman"/>
          <w:sz w:val="24"/>
          <w:szCs w:val="24"/>
          <w:u w:val="single"/>
        </w:rPr>
        <w:t xml:space="preserve"> 1. There shall be a long-term planning </w:t>
      </w:r>
      <w:r w:rsidR="000A4AF6" w:rsidRPr="004B638E">
        <w:rPr>
          <w:rFonts w:ascii="Times New Roman" w:hAnsi="Times New Roman" w:cs="Times New Roman"/>
          <w:sz w:val="24"/>
          <w:szCs w:val="24"/>
          <w:u w:val="single"/>
        </w:rPr>
        <w:t xml:space="preserve">steering committee </w:t>
      </w:r>
      <w:r w:rsidRPr="004B638E">
        <w:rPr>
          <w:rFonts w:ascii="Times New Roman" w:hAnsi="Times New Roman" w:cs="Times New Roman"/>
          <w:sz w:val="24"/>
          <w:szCs w:val="24"/>
          <w:u w:val="single"/>
        </w:rPr>
        <w:t xml:space="preserve">consisting of </w:t>
      </w:r>
      <w:r w:rsidR="00E810B6">
        <w:rPr>
          <w:rFonts w:ascii="Times New Roman" w:hAnsi="Times New Roman" w:cs="Times New Roman"/>
          <w:sz w:val="24"/>
          <w:szCs w:val="24"/>
          <w:u w:val="single"/>
        </w:rPr>
        <w:t>thir</w:t>
      </w:r>
      <w:r w:rsidRPr="004B638E">
        <w:rPr>
          <w:rFonts w:ascii="Times New Roman" w:hAnsi="Times New Roman" w:cs="Times New Roman"/>
          <w:sz w:val="24"/>
          <w:szCs w:val="24"/>
          <w:u w:val="single"/>
        </w:rPr>
        <w:t>teen members appointed by the mayor, speaker</w:t>
      </w:r>
      <w:r w:rsidR="00871657">
        <w:rPr>
          <w:rFonts w:ascii="Times New Roman" w:hAnsi="Times New Roman" w:cs="Times New Roman"/>
          <w:sz w:val="24"/>
          <w:szCs w:val="24"/>
          <w:u w:val="single"/>
        </w:rPr>
        <w:t xml:space="preserve"> of the city </w:t>
      </w:r>
      <w:r w:rsidR="00713246">
        <w:rPr>
          <w:rFonts w:ascii="Times New Roman" w:hAnsi="Times New Roman" w:cs="Times New Roman"/>
          <w:sz w:val="24"/>
          <w:szCs w:val="24"/>
          <w:u w:val="single"/>
        </w:rPr>
        <w:t>c</w:t>
      </w:r>
      <w:r w:rsidR="00DB3006">
        <w:rPr>
          <w:rFonts w:ascii="Times New Roman" w:hAnsi="Times New Roman" w:cs="Times New Roman"/>
          <w:sz w:val="24"/>
          <w:szCs w:val="24"/>
          <w:u w:val="single"/>
        </w:rPr>
        <w:t>ouncil</w:t>
      </w:r>
      <w:r w:rsidR="00FF4B69" w:rsidRPr="004B638E">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and borough presidents. No later than </w:t>
      </w:r>
      <w:r w:rsidRPr="004B638E">
        <w:rPr>
          <w:rFonts w:ascii="Times New Roman" w:hAnsi="Times New Roman" w:cs="Times New Roman"/>
          <w:color w:val="000000"/>
          <w:sz w:val="24"/>
          <w:szCs w:val="24"/>
          <w:u w:val="single"/>
        </w:rPr>
        <w:t xml:space="preserve">February </w:t>
      </w:r>
      <w:r w:rsidR="00FF4B69" w:rsidRPr="004B638E">
        <w:rPr>
          <w:rFonts w:ascii="Times New Roman" w:hAnsi="Times New Roman" w:cs="Times New Roman"/>
          <w:color w:val="000000"/>
          <w:sz w:val="24"/>
          <w:szCs w:val="24"/>
          <w:u w:val="single"/>
        </w:rPr>
        <w:t>1, 2022</w:t>
      </w:r>
      <w:r w:rsidRPr="004B638E">
        <w:rPr>
          <w:rFonts w:ascii="Times New Roman" w:hAnsi="Times New Roman" w:cs="Times New Roman"/>
          <w:color w:val="000000"/>
          <w:sz w:val="24"/>
          <w:szCs w:val="24"/>
          <w:u w:val="single"/>
        </w:rPr>
        <w:t>, the mayor shall appoint</w:t>
      </w:r>
      <w:r w:rsidR="002E5949" w:rsidRPr="004B638E">
        <w:rPr>
          <w:rFonts w:ascii="Times New Roman" w:hAnsi="Times New Roman" w:cs="Times New Roman"/>
          <w:color w:val="000000"/>
          <w:sz w:val="24"/>
          <w:szCs w:val="24"/>
          <w:u w:val="single"/>
        </w:rPr>
        <w:t xml:space="preserve"> four </w:t>
      </w:r>
      <w:r w:rsidR="000A4AF6" w:rsidRPr="004B638E">
        <w:rPr>
          <w:rFonts w:ascii="Times New Roman" w:hAnsi="Times New Roman" w:cs="Times New Roman"/>
          <w:color w:val="000000"/>
          <w:sz w:val="24"/>
          <w:szCs w:val="24"/>
          <w:u w:val="single"/>
        </w:rPr>
        <w:t>members to the committee</w:t>
      </w:r>
      <w:r w:rsidRPr="004B638E">
        <w:rPr>
          <w:rFonts w:ascii="Times New Roman" w:hAnsi="Times New Roman" w:cs="Times New Roman"/>
          <w:color w:val="000000"/>
          <w:sz w:val="24"/>
          <w:szCs w:val="24"/>
          <w:u w:val="single"/>
        </w:rPr>
        <w:t>, the speaker</w:t>
      </w:r>
      <w:r w:rsidR="00871657">
        <w:rPr>
          <w:rFonts w:ascii="Times New Roman" w:hAnsi="Times New Roman" w:cs="Times New Roman"/>
          <w:color w:val="000000"/>
          <w:sz w:val="24"/>
          <w:szCs w:val="24"/>
          <w:u w:val="single"/>
        </w:rPr>
        <w:t xml:space="preserve"> of the city council</w:t>
      </w:r>
      <w:r w:rsidRPr="004B638E">
        <w:rPr>
          <w:rFonts w:ascii="Times New Roman" w:hAnsi="Times New Roman" w:cs="Times New Roman"/>
          <w:color w:val="000000"/>
          <w:sz w:val="24"/>
          <w:szCs w:val="24"/>
          <w:u w:val="single"/>
        </w:rPr>
        <w:t xml:space="preserve"> shall appoint </w:t>
      </w:r>
      <w:r w:rsidR="002E5949" w:rsidRPr="004B638E">
        <w:rPr>
          <w:rFonts w:ascii="Times New Roman" w:hAnsi="Times New Roman" w:cs="Times New Roman"/>
          <w:color w:val="000000"/>
          <w:sz w:val="24"/>
          <w:szCs w:val="24"/>
          <w:u w:val="single"/>
        </w:rPr>
        <w:t xml:space="preserve">four </w:t>
      </w:r>
      <w:r w:rsidR="000A4AF6" w:rsidRPr="004B638E">
        <w:rPr>
          <w:rFonts w:ascii="Times New Roman" w:hAnsi="Times New Roman" w:cs="Times New Roman"/>
          <w:color w:val="000000"/>
          <w:sz w:val="24"/>
          <w:szCs w:val="24"/>
          <w:u w:val="single"/>
        </w:rPr>
        <w:t>members to the committee</w:t>
      </w:r>
      <w:r w:rsidRPr="004B638E">
        <w:rPr>
          <w:rFonts w:ascii="Times New Roman" w:hAnsi="Times New Roman" w:cs="Times New Roman"/>
          <w:color w:val="000000"/>
          <w:sz w:val="24"/>
          <w:szCs w:val="24"/>
          <w:u w:val="single"/>
        </w:rPr>
        <w:t xml:space="preserve">, and each </w:t>
      </w:r>
      <w:r w:rsidR="002E5949" w:rsidRPr="004B638E">
        <w:rPr>
          <w:rFonts w:ascii="Times New Roman" w:hAnsi="Times New Roman" w:cs="Times New Roman"/>
          <w:color w:val="000000"/>
          <w:sz w:val="24"/>
          <w:szCs w:val="24"/>
          <w:u w:val="single"/>
        </w:rPr>
        <w:t>borough president shall appoint one member</w:t>
      </w:r>
      <w:r w:rsidR="000A4AF6" w:rsidRPr="004B638E">
        <w:rPr>
          <w:rFonts w:ascii="Times New Roman" w:hAnsi="Times New Roman" w:cs="Times New Roman"/>
          <w:color w:val="000000"/>
          <w:sz w:val="24"/>
          <w:szCs w:val="24"/>
          <w:u w:val="single"/>
        </w:rPr>
        <w:t xml:space="preserve"> each to the committee</w:t>
      </w:r>
      <w:r w:rsidRPr="004B638E">
        <w:rPr>
          <w:rFonts w:ascii="Times New Roman" w:hAnsi="Times New Roman" w:cs="Times New Roman"/>
          <w:color w:val="000000"/>
          <w:sz w:val="24"/>
          <w:szCs w:val="24"/>
          <w:u w:val="single"/>
        </w:rPr>
        <w:t>.</w:t>
      </w:r>
      <w:r w:rsidRPr="004B638E">
        <w:rPr>
          <w:rFonts w:ascii="Times New Roman" w:hAnsi="Times New Roman" w:cs="Times New Roman"/>
          <w:sz w:val="24"/>
          <w:szCs w:val="24"/>
          <w:u w:val="single"/>
        </w:rPr>
        <w:t xml:space="preserve"> </w:t>
      </w:r>
      <w:r w:rsidRPr="004B638E">
        <w:rPr>
          <w:rFonts w:ascii="Times New Roman" w:hAnsi="Times New Roman" w:cs="Times New Roman"/>
          <w:color w:val="000000"/>
          <w:sz w:val="24"/>
          <w:szCs w:val="24"/>
          <w:u w:val="single"/>
        </w:rPr>
        <w:t>In the</w:t>
      </w:r>
      <w:r w:rsidR="000A4AF6" w:rsidRPr="004B638E">
        <w:rPr>
          <w:rFonts w:ascii="Times New Roman" w:hAnsi="Times New Roman" w:cs="Times New Roman"/>
          <w:color w:val="000000"/>
          <w:sz w:val="24"/>
          <w:szCs w:val="24"/>
          <w:u w:val="single"/>
        </w:rPr>
        <w:t xml:space="preserve"> event of a vacancy on the committee</w:t>
      </w:r>
      <w:r w:rsidRPr="004B638E">
        <w:rPr>
          <w:rFonts w:ascii="Times New Roman" w:hAnsi="Times New Roman" w:cs="Times New Roman"/>
          <w:color w:val="000000"/>
          <w:sz w:val="24"/>
          <w:szCs w:val="24"/>
          <w:u w:val="single"/>
        </w:rPr>
        <w:t>, a successor shall be chosen in the same manner as the original appointment.</w:t>
      </w:r>
      <w:r w:rsidR="00FF4B69" w:rsidRPr="004B638E">
        <w:rPr>
          <w:rFonts w:ascii="Times New Roman" w:hAnsi="Times New Roman" w:cs="Times New Roman"/>
          <w:color w:val="000000"/>
          <w:sz w:val="24"/>
          <w:szCs w:val="24"/>
          <w:u w:val="single"/>
        </w:rPr>
        <w:t xml:space="preserve"> </w:t>
      </w:r>
      <w:r w:rsidR="00713D3C" w:rsidRPr="004B638E">
        <w:rPr>
          <w:rFonts w:ascii="Times New Roman" w:hAnsi="Times New Roman" w:cs="Times New Roman"/>
          <w:color w:val="000000"/>
          <w:sz w:val="24"/>
          <w:szCs w:val="24"/>
          <w:u w:val="single"/>
        </w:rPr>
        <w:t xml:space="preserve">The committee shall include </w:t>
      </w:r>
      <w:r w:rsidR="0000487E">
        <w:rPr>
          <w:rFonts w:ascii="Times New Roman" w:hAnsi="Times New Roman" w:cs="Times New Roman"/>
          <w:color w:val="000000"/>
          <w:sz w:val="24"/>
          <w:szCs w:val="24"/>
          <w:u w:val="single"/>
        </w:rPr>
        <w:t xml:space="preserve">individuals who are </w:t>
      </w:r>
      <w:r w:rsidR="00713D3C" w:rsidRPr="004B638E">
        <w:rPr>
          <w:rFonts w:ascii="Times New Roman" w:hAnsi="Times New Roman" w:cs="Times New Roman"/>
          <w:color w:val="000000"/>
          <w:sz w:val="24"/>
          <w:szCs w:val="24"/>
          <w:u w:val="single"/>
        </w:rPr>
        <w:t>members</w:t>
      </w:r>
      <w:r w:rsidR="0000487E">
        <w:rPr>
          <w:rFonts w:ascii="Times New Roman" w:hAnsi="Times New Roman" w:cs="Times New Roman"/>
          <w:color w:val="000000"/>
          <w:sz w:val="24"/>
          <w:szCs w:val="24"/>
          <w:u w:val="single"/>
        </w:rPr>
        <w:t xml:space="preserve"> of groups </w:t>
      </w:r>
      <w:r w:rsidR="00713D3C" w:rsidRPr="004B638E">
        <w:rPr>
          <w:rFonts w:ascii="Times New Roman" w:hAnsi="Times New Roman" w:cs="Times New Roman"/>
          <w:color w:val="000000"/>
          <w:sz w:val="24"/>
          <w:szCs w:val="24"/>
          <w:u w:val="single"/>
        </w:rPr>
        <w:t xml:space="preserve">historically underrepresented in planning and land use decision-making processes. </w:t>
      </w:r>
      <w:r w:rsidR="00FF4B69" w:rsidRPr="004B638E">
        <w:rPr>
          <w:rFonts w:ascii="Times New Roman" w:hAnsi="Times New Roman" w:cs="Times New Roman"/>
          <w:color w:val="000000"/>
          <w:sz w:val="24"/>
          <w:szCs w:val="24"/>
          <w:u w:val="single"/>
        </w:rPr>
        <w:t xml:space="preserve">Each </w:t>
      </w:r>
      <w:r w:rsidRPr="004B638E">
        <w:rPr>
          <w:rFonts w:ascii="Times New Roman" w:hAnsi="Times New Roman" w:cs="Times New Roman"/>
          <w:color w:val="000000"/>
          <w:sz w:val="24"/>
          <w:szCs w:val="24"/>
          <w:u w:val="single"/>
        </w:rPr>
        <w:t xml:space="preserve">appointed member shall have </w:t>
      </w:r>
      <w:r w:rsidR="00C64A65" w:rsidRPr="004B638E">
        <w:rPr>
          <w:rFonts w:ascii="Times New Roman" w:hAnsi="Times New Roman" w:cs="Times New Roman"/>
          <w:color w:val="000000"/>
          <w:sz w:val="24"/>
          <w:szCs w:val="24"/>
          <w:u w:val="single"/>
        </w:rPr>
        <w:t>exper</w:t>
      </w:r>
      <w:r w:rsidR="00C64A65">
        <w:rPr>
          <w:rFonts w:ascii="Times New Roman" w:hAnsi="Times New Roman" w:cs="Times New Roman"/>
          <w:color w:val="000000"/>
          <w:sz w:val="24"/>
          <w:szCs w:val="24"/>
          <w:u w:val="single"/>
        </w:rPr>
        <w:t>tise</w:t>
      </w:r>
      <w:r w:rsidR="00C64A65" w:rsidRPr="004B638E">
        <w:rPr>
          <w:rFonts w:ascii="Times New Roman" w:hAnsi="Times New Roman" w:cs="Times New Roman"/>
          <w:color w:val="000000"/>
          <w:sz w:val="24"/>
          <w:szCs w:val="24"/>
          <w:u w:val="single"/>
        </w:rPr>
        <w:t xml:space="preserve"> </w:t>
      </w:r>
      <w:r w:rsidRPr="004B638E">
        <w:rPr>
          <w:rFonts w:ascii="Times New Roman" w:hAnsi="Times New Roman" w:cs="Times New Roman"/>
          <w:color w:val="000000"/>
          <w:sz w:val="24"/>
          <w:szCs w:val="24"/>
          <w:u w:val="single"/>
        </w:rPr>
        <w:t xml:space="preserve">in one or more of the following areas: </w:t>
      </w:r>
      <w:r w:rsidRPr="004B638E">
        <w:rPr>
          <w:rFonts w:ascii="Times New Roman" w:hAnsi="Times New Roman" w:cs="Times New Roman"/>
          <w:sz w:val="24"/>
          <w:szCs w:val="24"/>
          <w:u w:val="single"/>
        </w:rPr>
        <w:t>planning, transportation, sustainability, resilience, housing, public utilities, social services</w:t>
      </w:r>
      <w:proofErr w:type="gramStart"/>
      <w:r w:rsidR="008A51C1" w:rsidRPr="004B638E">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w:t>
      </w:r>
      <w:r w:rsidR="00A019EE">
        <w:rPr>
          <w:rFonts w:ascii="Times New Roman" w:hAnsi="Times New Roman" w:cs="Times New Roman"/>
          <w:sz w:val="24"/>
          <w:szCs w:val="24"/>
          <w:u w:val="single"/>
        </w:rPr>
        <w:t xml:space="preserve"> </w:t>
      </w:r>
      <w:r w:rsidRPr="004B638E">
        <w:rPr>
          <w:rFonts w:ascii="Times New Roman" w:hAnsi="Times New Roman" w:cs="Times New Roman"/>
          <w:sz w:val="24"/>
          <w:szCs w:val="24"/>
          <w:u w:val="single"/>
        </w:rPr>
        <w:t>and</w:t>
      </w:r>
      <w:proofErr w:type="gramEnd"/>
      <w:r w:rsidRPr="004B638E">
        <w:rPr>
          <w:rFonts w:ascii="Times New Roman" w:hAnsi="Times New Roman" w:cs="Times New Roman"/>
          <w:sz w:val="24"/>
          <w:szCs w:val="24"/>
          <w:u w:val="single"/>
        </w:rPr>
        <w:t xml:space="preserve"> economic development. </w:t>
      </w:r>
    </w:p>
    <w:p w14:paraId="52600869" w14:textId="4C7FFE46" w:rsidR="00D9744E" w:rsidRPr="004B638E" w:rsidRDefault="00D9744E" w:rsidP="00713246">
      <w:pPr>
        <w:spacing w:after="0" w:line="480" w:lineRule="auto"/>
        <w:ind w:firstLine="720"/>
        <w:contextualSpacing/>
        <w:jc w:val="both"/>
        <w:rPr>
          <w:rFonts w:ascii="Times New Roman" w:hAnsi="Times New Roman" w:cs="Times New Roman"/>
          <w:color w:val="000000"/>
          <w:sz w:val="24"/>
          <w:szCs w:val="24"/>
          <w:u w:val="single"/>
        </w:rPr>
      </w:pPr>
      <w:r w:rsidRPr="004B638E">
        <w:rPr>
          <w:rFonts w:ascii="Times New Roman" w:hAnsi="Times New Roman" w:cs="Times New Roman"/>
          <w:sz w:val="24"/>
          <w:szCs w:val="24"/>
          <w:u w:val="single"/>
        </w:rPr>
        <w:t xml:space="preserve">2. </w:t>
      </w:r>
      <w:r w:rsidRPr="004B638E">
        <w:rPr>
          <w:rFonts w:ascii="Times New Roman" w:hAnsi="Times New Roman" w:cs="Times New Roman"/>
          <w:color w:val="000000"/>
          <w:sz w:val="24"/>
          <w:szCs w:val="24"/>
          <w:u w:val="single"/>
        </w:rPr>
        <w:t xml:space="preserve">The </w:t>
      </w:r>
      <w:r w:rsidR="000A4AF6" w:rsidRPr="004B638E">
        <w:rPr>
          <w:rFonts w:ascii="Times New Roman" w:hAnsi="Times New Roman" w:cs="Times New Roman"/>
          <w:color w:val="000000"/>
          <w:sz w:val="24"/>
          <w:szCs w:val="24"/>
          <w:u w:val="single"/>
        </w:rPr>
        <w:t>steering committee</w:t>
      </w:r>
      <w:r w:rsidRPr="004B638E">
        <w:rPr>
          <w:rFonts w:ascii="Times New Roman" w:hAnsi="Times New Roman" w:cs="Times New Roman"/>
          <w:color w:val="000000"/>
          <w:sz w:val="24"/>
          <w:szCs w:val="24"/>
          <w:u w:val="single"/>
        </w:rPr>
        <w:t xml:space="preserve"> shall:</w:t>
      </w:r>
      <w:r w:rsidR="00713246">
        <w:rPr>
          <w:rFonts w:ascii="Times New Roman" w:hAnsi="Times New Roman" w:cs="Times New Roman"/>
          <w:color w:val="000000"/>
          <w:sz w:val="24"/>
          <w:szCs w:val="24"/>
          <w:u w:val="single"/>
        </w:rPr>
        <w:t xml:space="preserve"> </w:t>
      </w:r>
      <w:r w:rsidR="005E2E4C" w:rsidRPr="004B638E">
        <w:rPr>
          <w:rFonts w:ascii="Times New Roman" w:hAnsi="Times New Roman" w:cs="Times New Roman"/>
          <w:color w:val="000000"/>
          <w:sz w:val="24"/>
          <w:szCs w:val="24"/>
          <w:u w:val="single"/>
        </w:rPr>
        <w:t xml:space="preserve">i. </w:t>
      </w:r>
      <w:r w:rsidR="00F87AAA" w:rsidRPr="004B638E">
        <w:rPr>
          <w:rFonts w:ascii="Times New Roman" w:hAnsi="Times New Roman" w:cs="Times New Roman"/>
          <w:color w:val="000000"/>
          <w:sz w:val="24"/>
          <w:szCs w:val="24"/>
          <w:u w:val="single"/>
        </w:rPr>
        <w:t xml:space="preserve">establish </w:t>
      </w:r>
      <w:r w:rsidRPr="004B638E">
        <w:rPr>
          <w:rFonts w:ascii="Times New Roman" w:hAnsi="Times New Roman" w:cs="Times New Roman"/>
          <w:color w:val="000000"/>
          <w:sz w:val="24"/>
          <w:szCs w:val="24"/>
          <w:u w:val="single"/>
        </w:rPr>
        <w:t xml:space="preserve">the citywide targets </w:t>
      </w:r>
      <w:r w:rsidR="005E2E4C" w:rsidRPr="004B638E">
        <w:rPr>
          <w:rFonts w:ascii="Times New Roman" w:hAnsi="Times New Roman" w:cs="Times New Roman"/>
          <w:color w:val="000000"/>
          <w:sz w:val="24"/>
          <w:szCs w:val="24"/>
          <w:u w:val="single"/>
        </w:rPr>
        <w:t>described</w:t>
      </w:r>
      <w:r w:rsidRPr="004B638E">
        <w:rPr>
          <w:rFonts w:ascii="Times New Roman" w:hAnsi="Times New Roman" w:cs="Times New Roman"/>
          <w:color w:val="000000"/>
          <w:sz w:val="24"/>
          <w:szCs w:val="24"/>
          <w:u w:val="single"/>
        </w:rPr>
        <w:t xml:space="preserve"> by </w:t>
      </w:r>
      <w:r w:rsidR="00B762A8" w:rsidRPr="004B638E">
        <w:rPr>
          <w:rFonts w:ascii="Times New Roman" w:hAnsi="Times New Roman" w:cs="Times New Roman"/>
          <w:color w:val="000000"/>
          <w:sz w:val="24"/>
          <w:szCs w:val="24"/>
          <w:u w:val="single"/>
        </w:rPr>
        <w:t>s</w:t>
      </w:r>
      <w:r w:rsidRPr="004B638E">
        <w:rPr>
          <w:rFonts w:ascii="Times New Roman" w:hAnsi="Times New Roman" w:cs="Times New Roman"/>
          <w:color w:val="000000"/>
          <w:sz w:val="24"/>
          <w:szCs w:val="24"/>
          <w:u w:val="single"/>
        </w:rPr>
        <w:t>ection 17 by majority vote no later than</w:t>
      </w:r>
      <w:r w:rsidR="00E041B3" w:rsidRPr="004B638E">
        <w:rPr>
          <w:rFonts w:ascii="Times New Roman" w:hAnsi="Times New Roman" w:cs="Times New Roman"/>
          <w:color w:val="000000"/>
          <w:sz w:val="24"/>
          <w:szCs w:val="24"/>
          <w:u w:val="single"/>
        </w:rPr>
        <w:t xml:space="preserve"> March 1, 2023 and every tenth March 1 thereafter</w:t>
      </w:r>
      <w:r w:rsidR="00F24845">
        <w:rPr>
          <w:rFonts w:ascii="Times New Roman" w:hAnsi="Times New Roman" w:cs="Times New Roman"/>
          <w:color w:val="000000"/>
          <w:sz w:val="24"/>
          <w:szCs w:val="24"/>
          <w:u w:val="single"/>
        </w:rPr>
        <w:t>, and as necessary revise no later than July 1 of the corresponding year</w:t>
      </w:r>
      <w:r w:rsidR="00E041B3" w:rsidRPr="004B638E">
        <w:rPr>
          <w:rFonts w:ascii="Times New Roman" w:hAnsi="Times New Roman" w:cs="Times New Roman"/>
          <w:color w:val="000000"/>
          <w:sz w:val="24"/>
          <w:szCs w:val="24"/>
          <w:u w:val="single"/>
        </w:rPr>
        <w:t>;</w:t>
      </w:r>
      <w:r w:rsidRPr="004B638E">
        <w:rPr>
          <w:rFonts w:ascii="Times New Roman" w:hAnsi="Times New Roman" w:cs="Times New Roman"/>
          <w:color w:val="000000"/>
          <w:sz w:val="24"/>
          <w:szCs w:val="24"/>
          <w:u w:val="single"/>
        </w:rPr>
        <w:t xml:space="preserve">  </w:t>
      </w:r>
    </w:p>
    <w:p w14:paraId="492F7C1C" w14:textId="77777777" w:rsidR="00D9744E" w:rsidRPr="004B638E" w:rsidRDefault="00D9744E" w:rsidP="003B79BC">
      <w:pPr>
        <w:spacing w:after="0" w:line="480" w:lineRule="auto"/>
        <w:ind w:firstLine="720"/>
        <w:contextualSpacing/>
        <w:jc w:val="both"/>
        <w:rPr>
          <w:rFonts w:ascii="Times New Roman" w:hAnsi="Times New Roman" w:cs="Times New Roman"/>
          <w:color w:val="000000"/>
          <w:sz w:val="24"/>
          <w:szCs w:val="24"/>
          <w:u w:val="single"/>
        </w:rPr>
      </w:pPr>
      <w:r w:rsidRPr="004B638E">
        <w:rPr>
          <w:rFonts w:ascii="Times New Roman" w:hAnsi="Times New Roman" w:cs="Times New Roman"/>
          <w:color w:val="000000"/>
          <w:sz w:val="24"/>
          <w:szCs w:val="24"/>
          <w:u w:val="single"/>
        </w:rPr>
        <w:t xml:space="preserve">ii. </w:t>
      </w:r>
      <w:proofErr w:type="gramStart"/>
      <w:r w:rsidRPr="004B638E">
        <w:rPr>
          <w:rFonts w:ascii="Times New Roman" w:hAnsi="Times New Roman" w:cs="Times New Roman"/>
          <w:color w:val="000000"/>
          <w:sz w:val="24"/>
          <w:szCs w:val="24"/>
          <w:u w:val="single"/>
        </w:rPr>
        <w:t>meet</w:t>
      </w:r>
      <w:proofErr w:type="gramEnd"/>
      <w:r w:rsidRPr="004B638E">
        <w:rPr>
          <w:rFonts w:ascii="Times New Roman" w:hAnsi="Times New Roman" w:cs="Times New Roman"/>
          <w:color w:val="000000"/>
          <w:sz w:val="24"/>
          <w:szCs w:val="24"/>
          <w:u w:val="single"/>
        </w:rPr>
        <w:t>, at a minimum, twice per year and provide recommendations to the director regarding the provisions of this section;</w:t>
      </w:r>
    </w:p>
    <w:p w14:paraId="3DB92174" w14:textId="77777777" w:rsidR="00D9744E" w:rsidRPr="004B638E" w:rsidRDefault="00D9744E" w:rsidP="003B79BC">
      <w:pPr>
        <w:spacing w:after="0" w:line="480" w:lineRule="auto"/>
        <w:ind w:firstLine="720"/>
        <w:contextualSpacing/>
        <w:jc w:val="both"/>
        <w:rPr>
          <w:rFonts w:ascii="Times New Roman" w:hAnsi="Times New Roman" w:cs="Times New Roman"/>
          <w:color w:val="000000"/>
          <w:sz w:val="24"/>
          <w:szCs w:val="24"/>
          <w:u w:val="single"/>
        </w:rPr>
      </w:pPr>
      <w:r w:rsidRPr="004B638E">
        <w:rPr>
          <w:rFonts w:ascii="Times New Roman" w:hAnsi="Times New Roman" w:cs="Times New Roman"/>
          <w:color w:val="000000"/>
          <w:sz w:val="24"/>
          <w:szCs w:val="24"/>
          <w:u w:val="single"/>
        </w:rPr>
        <w:t xml:space="preserve">iii. </w:t>
      </w:r>
      <w:proofErr w:type="gramStart"/>
      <w:r w:rsidRPr="004B638E">
        <w:rPr>
          <w:rFonts w:ascii="Times New Roman" w:hAnsi="Times New Roman" w:cs="Times New Roman"/>
          <w:color w:val="000000"/>
          <w:sz w:val="24"/>
          <w:szCs w:val="24"/>
          <w:u w:val="single"/>
        </w:rPr>
        <w:t>hold</w:t>
      </w:r>
      <w:proofErr w:type="gramEnd"/>
      <w:r w:rsidRPr="004B638E">
        <w:rPr>
          <w:rFonts w:ascii="Times New Roman" w:hAnsi="Times New Roman" w:cs="Times New Roman"/>
          <w:color w:val="000000"/>
          <w:sz w:val="24"/>
          <w:szCs w:val="24"/>
          <w:u w:val="single"/>
        </w:rPr>
        <w:t xml:space="preserve"> </w:t>
      </w:r>
      <w:r w:rsidRPr="004B638E">
        <w:rPr>
          <w:rFonts w:ascii="Times New Roman" w:hAnsi="Times New Roman" w:cs="Times New Roman"/>
          <w:sz w:val="24"/>
          <w:szCs w:val="24"/>
          <w:u w:val="single"/>
        </w:rPr>
        <w:t>at least one annual hearing on the planning process and implementation of the comprehensive long-term plan;</w:t>
      </w:r>
    </w:p>
    <w:p w14:paraId="1E6987BE" w14:textId="1E7064E1" w:rsidR="00560F9F" w:rsidRDefault="00D9744E" w:rsidP="00295183">
      <w:pPr>
        <w:spacing w:after="0" w:line="480" w:lineRule="auto"/>
        <w:ind w:firstLine="720"/>
        <w:contextualSpacing/>
        <w:jc w:val="both"/>
        <w:rPr>
          <w:rFonts w:ascii="Times New Roman" w:hAnsi="Times New Roman" w:cs="Times New Roman"/>
          <w:color w:val="000000"/>
          <w:sz w:val="24"/>
          <w:szCs w:val="24"/>
          <w:u w:val="single"/>
        </w:rPr>
      </w:pPr>
      <w:r w:rsidRPr="004B638E">
        <w:rPr>
          <w:rFonts w:ascii="Times New Roman" w:hAnsi="Times New Roman" w:cs="Times New Roman"/>
          <w:color w:val="000000"/>
          <w:sz w:val="24"/>
          <w:szCs w:val="24"/>
          <w:u w:val="single"/>
        </w:rPr>
        <w:t xml:space="preserve">iv. </w:t>
      </w:r>
      <w:proofErr w:type="gramStart"/>
      <w:r w:rsidR="00A53067" w:rsidRPr="004B638E">
        <w:rPr>
          <w:rFonts w:ascii="Times New Roman" w:hAnsi="Times New Roman" w:cs="Times New Roman"/>
          <w:sz w:val="24"/>
          <w:szCs w:val="24"/>
          <w:u w:val="single"/>
        </w:rPr>
        <w:t>adopt</w:t>
      </w:r>
      <w:proofErr w:type="gramEnd"/>
      <w:r w:rsidR="00A53067" w:rsidRPr="004B638E">
        <w:rPr>
          <w:rFonts w:ascii="Times New Roman" w:hAnsi="Times New Roman" w:cs="Times New Roman"/>
          <w:sz w:val="24"/>
          <w:szCs w:val="24"/>
          <w:u w:val="single"/>
        </w:rPr>
        <w:t xml:space="preserve"> criteria and </w:t>
      </w:r>
      <w:r w:rsidRPr="004B638E">
        <w:rPr>
          <w:rFonts w:ascii="Times New Roman" w:hAnsi="Times New Roman" w:cs="Times New Roman"/>
          <w:sz w:val="24"/>
          <w:szCs w:val="24"/>
          <w:u w:val="single"/>
        </w:rPr>
        <w:t xml:space="preserve">methodology for </w:t>
      </w:r>
      <w:r w:rsidR="0081107F">
        <w:rPr>
          <w:rFonts w:ascii="Times New Roman" w:hAnsi="Times New Roman" w:cs="Times New Roman"/>
          <w:sz w:val="24"/>
          <w:szCs w:val="24"/>
          <w:u w:val="single"/>
        </w:rPr>
        <w:t xml:space="preserve">establishing </w:t>
      </w:r>
      <w:r w:rsidRPr="004B638E">
        <w:rPr>
          <w:rFonts w:ascii="Times New Roman" w:hAnsi="Times New Roman" w:cs="Times New Roman"/>
          <w:sz w:val="24"/>
          <w:szCs w:val="24"/>
          <w:u w:val="single"/>
        </w:rPr>
        <w:t>the three potential land use scenarios pursuant to s</w:t>
      </w:r>
      <w:r w:rsidR="00894341" w:rsidRPr="004B638E">
        <w:rPr>
          <w:rFonts w:ascii="Times New Roman" w:hAnsi="Times New Roman" w:cs="Times New Roman"/>
          <w:sz w:val="24"/>
          <w:szCs w:val="24"/>
          <w:u w:val="single"/>
        </w:rPr>
        <w:t>ubparagraph vii of subdivision d</w:t>
      </w:r>
      <w:r w:rsidRPr="004B638E">
        <w:rPr>
          <w:rFonts w:ascii="Times New Roman" w:hAnsi="Times New Roman" w:cs="Times New Roman"/>
          <w:sz w:val="24"/>
          <w:szCs w:val="24"/>
          <w:u w:val="single"/>
        </w:rPr>
        <w:t xml:space="preserve"> of section 20,</w:t>
      </w:r>
      <w:r w:rsidR="003407DB">
        <w:rPr>
          <w:rFonts w:ascii="Times New Roman" w:hAnsi="Times New Roman" w:cs="Times New Roman"/>
          <w:sz w:val="24"/>
          <w:szCs w:val="24"/>
          <w:u w:val="single"/>
        </w:rPr>
        <w:t xml:space="preserve"> </w:t>
      </w:r>
      <w:r w:rsidR="00713D3C" w:rsidRPr="004B638E">
        <w:rPr>
          <w:rFonts w:ascii="Times New Roman" w:hAnsi="Times New Roman" w:cs="Times New Roman"/>
          <w:sz w:val="24"/>
          <w:szCs w:val="24"/>
          <w:u w:val="single"/>
        </w:rPr>
        <w:t>no later than March 1, 2023 and every tenth March 1 thereafter,</w:t>
      </w:r>
      <w:r w:rsidRPr="004B638E">
        <w:rPr>
          <w:rFonts w:ascii="Times New Roman" w:hAnsi="Times New Roman" w:cs="Times New Roman"/>
          <w:sz w:val="24"/>
          <w:szCs w:val="24"/>
          <w:u w:val="single"/>
        </w:rPr>
        <w:t xml:space="preserve"> </w:t>
      </w:r>
      <w:r w:rsidR="00F24845">
        <w:rPr>
          <w:rFonts w:ascii="Times New Roman" w:hAnsi="Times New Roman" w:cs="Times New Roman"/>
          <w:color w:val="000000"/>
          <w:sz w:val="24"/>
          <w:szCs w:val="24"/>
          <w:u w:val="single"/>
        </w:rPr>
        <w:t>and as necessary revise no later than July 1 of the corresponding year</w:t>
      </w:r>
      <w:r w:rsidR="00560F9F">
        <w:rPr>
          <w:rFonts w:ascii="Times New Roman" w:hAnsi="Times New Roman" w:cs="Times New Roman"/>
          <w:color w:val="000000"/>
          <w:sz w:val="24"/>
          <w:szCs w:val="24"/>
          <w:u w:val="single"/>
        </w:rPr>
        <w:t>;</w:t>
      </w:r>
    </w:p>
    <w:p w14:paraId="02452C79" w14:textId="5E4CDBB9" w:rsidR="00295183" w:rsidRPr="004B638E" w:rsidRDefault="00560F9F" w:rsidP="00295183">
      <w:pPr>
        <w:spacing w:after="0" w:line="480" w:lineRule="auto"/>
        <w:ind w:firstLine="720"/>
        <w:contextualSpacing/>
        <w:jc w:val="both"/>
        <w:rPr>
          <w:rFonts w:ascii="Times New Roman" w:hAnsi="Times New Roman" w:cs="Times New Roman"/>
          <w:sz w:val="24"/>
          <w:szCs w:val="24"/>
          <w:u w:val="single"/>
        </w:rPr>
      </w:pPr>
      <w:r>
        <w:rPr>
          <w:rFonts w:ascii="Times New Roman" w:hAnsi="Times New Roman" w:cs="Times New Roman"/>
          <w:color w:val="000000"/>
          <w:sz w:val="24"/>
          <w:szCs w:val="24"/>
          <w:u w:val="single"/>
        </w:rPr>
        <w:lastRenderedPageBreak/>
        <w:t>v.</w:t>
      </w:r>
      <w:r w:rsidR="00F24845" w:rsidRPr="004B638E">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adopt</w:t>
      </w:r>
      <w:proofErr w:type="gramEnd"/>
      <w:r>
        <w:rPr>
          <w:rFonts w:ascii="Times New Roman" w:hAnsi="Times New Roman" w:cs="Times New Roman"/>
          <w:sz w:val="24"/>
          <w:szCs w:val="24"/>
          <w:u w:val="single"/>
        </w:rPr>
        <w:t xml:space="preserve"> </w:t>
      </w:r>
      <w:r w:rsidR="00D9744E" w:rsidRPr="004B638E">
        <w:rPr>
          <w:rFonts w:ascii="Times New Roman" w:hAnsi="Times New Roman" w:cs="Times New Roman"/>
          <w:sz w:val="24"/>
          <w:szCs w:val="24"/>
          <w:u w:val="single"/>
        </w:rPr>
        <w:t xml:space="preserve">the </w:t>
      </w:r>
      <w:r w:rsidR="008A51C1" w:rsidRPr="004B638E">
        <w:rPr>
          <w:rFonts w:ascii="Times New Roman" w:hAnsi="Times New Roman" w:cs="Times New Roman"/>
          <w:sz w:val="24"/>
          <w:szCs w:val="24"/>
          <w:u w:val="single"/>
        </w:rPr>
        <w:t xml:space="preserve">community </w:t>
      </w:r>
      <w:r w:rsidR="00D9744E" w:rsidRPr="004B638E">
        <w:rPr>
          <w:rFonts w:ascii="Times New Roman" w:hAnsi="Times New Roman" w:cs="Times New Roman"/>
          <w:sz w:val="24"/>
          <w:szCs w:val="24"/>
          <w:u w:val="single"/>
        </w:rPr>
        <w:t>district</w:t>
      </w:r>
      <w:r w:rsidR="003407DB">
        <w:rPr>
          <w:rFonts w:ascii="Times New Roman" w:hAnsi="Times New Roman" w:cs="Times New Roman"/>
          <w:sz w:val="24"/>
          <w:szCs w:val="24"/>
          <w:u w:val="single"/>
        </w:rPr>
        <w:t xml:space="preserve"> </w:t>
      </w:r>
      <w:r w:rsidR="00D9744E" w:rsidRPr="004B638E">
        <w:rPr>
          <w:rFonts w:ascii="Times New Roman" w:hAnsi="Times New Roman" w:cs="Times New Roman"/>
          <w:sz w:val="24"/>
          <w:szCs w:val="24"/>
          <w:u w:val="single"/>
        </w:rPr>
        <w:t>level targets for any category within the previously adopted citywide targets</w:t>
      </w:r>
      <w:r w:rsidR="00E041B3" w:rsidRPr="004B638E">
        <w:rPr>
          <w:rFonts w:ascii="Times New Roman" w:hAnsi="Times New Roman" w:cs="Times New Roman"/>
          <w:sz w:val="24"/>
          <w:szCs w:val="24"/>
          <w:u w:val="single"/>
        </w:rPr>
        <w:t>,</w:t>
      </w:r>
      <w:r w:rsidR="00713D3C" w:rsidRPr="004B638E">
        <w:rPr>
          <w:rFonts w:ascii="Times New Roman" w:hAnsi="Times New Roman" w:cs="Times New Roman"/>
          <w:sz w:val="24"/>
          <w:szCs w:val="24"/>
          <w:u w:val="single"/>
        </w:rPr>
        <w:t xml:space="preserve"> no later than February 1, 2024 and every tenth February 1, 204 thereafter;</w:t>
      </w:r>
      <w:r w:rsidR="00871657">
        <w:rPr>
          <w:rFonts w:ascii="Times New Roman" w:hAnsi="Times New Roman" w:cs="Times New Roman"/>
          <w:sz w:val="24"/>
          <w:szCs w:val="24"/>
          <w:u w:val="single"/>
        </w:rPr>
        <w:t xml:space="preserve"> and</w:t>
      </w:r>
      <w:r w:rsidR="00E041B3" w:rsidRPr="004B638E">
        <w:rPr>
          <w:rFonts w:ascii="Times New Roman" w:hAnsi="Times New Roman" w:cs="Times New Roman"/>
          <w:sz w:val="24"/>
          <w:szCs w:val="24"/>
          <w:u w:val="single"/>
        </w:rPr>
        <w:t xml:space="preserve"> </w:t>
      </w:r>
    </w:p>
    <w:p w14:paraId="32C7BC74" w14:textId="70D22F78" w:rsidR="00D9744E" w:rsidRPr="004B638E" w:rsidRDefault="00295183" w:rsidP="004B638E">
      <w:pPr>
        <w:pStyle w:val="PlainText"/>
        <w:spacing w:line="480" w:lineRule="auto"/>
        <w:ind w:firstLine="720"/>
        <w:jc w:val="both"/>
        <w:rPr>
          <w:rFonts w:ascii="Times New Roman" w:hAnsi="Times New Roman"/>
          <w:sz w:val="24"/>
          <w:szCs w:val="24"/>
          <w:u w:val="single"/>
        </w:rPr>
      </w:pPr>
      <w:r w:rsidRPr="004B638E">
        <w:rPr>
          <w:rFonts w:ascii="Times New Roman" w:hAnsi="Times New Roman"/>
          <w:sz w:val="24"/>
          <w:szCs w:val="24"/>
          <w:u w:val="single"/>
          <w:lang w:val="en-US"/>
        </w:rPr>
        <w:t>v</w:t>
      </w:r>
      <w:r w:rsidR="00560F9F">
        <w:rPr>
          <w:rFonts w:ascii="Times New Roman" w:hAnsi="Times New Roman"/>
          <w:sz w:val="24"/>
          <w:szCs w:val="24"/>
          <w:u w:val="single"/>
          <w:lang w:val="en-US"/>
        </w:rPr>
        <w:t>i</w:t>
      </w:r>
      <w:r w:rsidRPr="004B638E">
        <w:rPr>
          <w:rFonts w:ascii="Times New Roman" w:hAnsi="Times New Roman"/>
          <w:sz w:val="24"/>
          <w:szCs w:val="24"/>
          <w:u w:val="single"/>
          <w:lang w:val="en-US"/>
        </w:rPr>
        <w:t>.</w:t>
      </w:r>
      <w:r w:rsidRPr="004B638E">
        <w:rPr>
          <w:rFonts w:ascii="Times New Roman" w:hAnsi="Times New Roman"/>
          <w:sz w:val="24"/>
          <w:szCs w:val="24"/>
          <w:u w:val="single"/>
        </w:rPr>
        <w:t xml:space="preserve"> </w:t>
      </w:r>
      <w:proofErr w:type="gramStart"/>
      <w:r w:rsidR="00D9744E" w:rsidRPr="004B638E">
        <w:rPr>
          <w:rFonts w:ascii="Times New Roman" w:hAnsi="Times New Roman"/>
          <w:color w:val="000000"/>
          <w:sz w:val="24"/>
          <w:szCs w:val="24"/>
          <w:u w:val="single"/>
        </w:rPr>
        <w:t>no</w:t>
      </w:r>
      <w:proofErr w:type="gramEnd"/>
      <w:r w:rsidR="00D9744E" w:rsidRPr="004B638E">
        <w:rPr>
          <w:rFonts w:ascii="Times New Roman" w:hAnsi="Times New Roman"/>
          <w:color w:val="000000"/>
          <w:sz w:val="24"/>
          <w:szCs w:val="24"/>
          <w:u w:val="single"/>
        </w:rPr>
        <w:t xml:space="preserve"> later than January 31 of each year, issue a report to the mayor and speaker</w:t>
      </w:r>
      <w:r w:rsidR="00871657">
        <w:rPr>
          <w:rFonts w:ascii="Times New Roman" w:hAnsi="Times New Roman"/>
          <w:color w:val="000000"/>
          <w:sz w:val="24"/>
          <w:szCs w:val="24"/>
          <w:u w:val="single"/>
          <w:lang w:val="en-US"/>
        </w:rPr>
        <w:t xml:space="preserve"> of the city council</w:t>
      </w:r>
      <w:r w:rsidR="00793BB8" w:rsidRPr="004B638E">
        <w:rPr>
          <w:rFonts w:ascii="Times New Roman" w:hAnsi="Times New Roman"/>
          <w:color w:val="000000"/>
          <w:sz w:val="24"/>
          <w:szCs w:val="24"/>
          <w:u w:val="single"/>
        </w:rPr>
        <w:t xml:space="preserve"> </w:t>
      </w:r>
      <w:r w:rsidR="00D9744E" w:rsidRPr="004B638E">
        <w:rPr>
          <w:rFonts w:ascii="Times New Roman" w:hAnsi="Times New Roman"/>
          <w:color w:val="000000"/>
          <w:sz w:val="24"/>
          <w:szCs w:val="24"/>
          <w:u w:val="single"/>
        </w:rPr>
        <w:t>that describe</w:t>
      </w:r>
      <w:r w:rsidR="000A4AF6" w:rsidRPr="004B638E">
        <w:rPr>
          <w:rFonts w:ascii="Times New Roman" w:hAnsi="Times New Roman"/>
          <w:color w:val="000000"/>
          <w:sz w:val="24"/>
          <w:szCs w:val="24"/>
          <w:u w:val="single"/>
        </w:rPr>
        <w:t>s each meeting held by the committee</w:t>
      </w:r>
      <w:r w:rsidR="00D9744E" w:rsidRPr="004B638E">
        <w:rPr>
          <w:rFonts w:ascii="Times New Roman" w:hAnsi="Times New Roman"/>
          <w:color w:val="000000"/>
          <w:sz w:val="24"/>
          <w:szCs w:val="24"/>
          <w:u w:val="single"/>
        </w:rPr>
        <w:t xml:space="preserve"> and any other activities undertaken by the </w:t>
      </w:r>
      <w:r w:rsidR="000A4AF6" w:rsidRPr="004B638E">
        <w:rPr>
          <w:rFonts w:ascii="Times New Roman" w:hAnsi="Times New Roman"/>
          <w:color w:val="000000"/>
          <w:sz w:val="24"/>
          <w:szCs w:val="24"/>
          <w:u w:val="single"/>
        </w:rPr>
        <w:t xml:space="preserve">committee </w:t>
      </w:r>
      <w:r w:rsidR="00D9744E" w:rsidRPr="004B638E">
        <w:rPr>
          <w:rFonts w:ascii="Times New Roman" w:hAnsi="Times New Roman"/>
          <w:color w:val="000000"/>
          <w:sz w:val="24"/>
          <w:szCs w:val="24"/>
          <w:u w:val="single"/>
        </w:rPr>
        <w:t>for the immediately preceding year.</w:t>
      </w:r>
    </w:p>
    <w:p w14:paraId="33958536" w14:textId="2411494A" w:rsidR="00D9744E" w:rsidRPr="004B638E" w:rsidRDefault="00D9744E" w:rsidP="003B79BC">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u w:val="single"/>
        </w:rPr>
        <w:t>3. Borough Steering Committees. The</w:t>
      </w:r>
      <w:r w:rsidRPr="004B638E">
        <w:rPr>
          <w:rFonts w:ascii="Times New Roman" w:hAnsi="Times New Roman" w:cs="Times New Roman"/>
          <w:i/>
          <w:sz w:val="24"/>
          <w:szCs w:val="24"/>
          <w:u w:val="single"/>
        </w:rPr>
        <w:t xml:space="preserve"> </w:t>
      </w:r>
      <w:r w:rsidRPr="004B638E">
        <w:rPr>
          <w:rFonts w:ascii="Times New Roman" w:hAnsi="Times New Roman" w:cs="Times New Roman"/>
          <w:sz w:val="24"/>
          <w:szCs w:val="24"/>
          <w:u w:val="single"/>
        </w:rPr>
        <w:t xml:space="preserve">long-term planning </w:t>
      </w:r>
      <w:r w:rsidR="000A4AF6" w:rsidRPr="004B638E">
        <w:rPr>
          <w:rFonts w:ascii="Times New Roman" w:hAnsi="Times New Roman" w:cs="Times New Roman"/>
          <w:sz w:val="24"/>
          <w:szCs w:val="24"/>
          <w:u w:val="single"/>
        </w:rPr>
        <w:t>steering committee</w:t>
      </w:r>
      <w:r w:rsidRPr="004B638E">
        <w:rPr>
          <w:rFonts w:ascii="Times New Roman" w:hAnsi="Times New Roman" w:cs="Times New Roman"/>
          <w:sz w:val="24"/>
          <w:szCs w:val="24"/>
          <w:u w:val="single"/>
        </w:rPr>
        <w:t xml:space="preserve"> shall </w:t>
      </w:r>
      <w:r w:rsidR="00713D3C" w:rsidRPr="004B638E">
        <w:rPr>
          <w:rFonts w:ascii="Times New Roman" w:hAnsi="Times New Roman" w:cs="Times New Roman"/>
          <w:sz w:val="24"/>
          <w:szCs w:val="24"/>
          <w:u w:val="single"/>
        </w:rPr>
        <w:t xml:space="preserve">no later than September 1, 2022 </w:t>
      </w:r>
      <w:r w:rsidRPr="004B638E">
        <w:rPr>
          <w:rFonts w:ascii="Times New Roman" w:hAnsi="Times New Roman" w:cs="Times New Roman"/>
          <w:sz w:val="24"/>
          <w:szCs w:val="24"/>
          <w:u w:val="single"/>
        </w:rPr>
        <w:t>convene borough steering committees</w:t>
      </w:r>
      <w:r w:rsidR="000B1612" w:rsidRPr="004B638E">
        <w:rPr>
          <w:rFonts w:ascii="Times New Roman" w:hAnsi="Times New Roman" w:cs="Times New Roman"/>
          <w:sz w:val="24"/>
          <w:szCs w:val="24"/>
          <w:u w:val="single"/>
        </w:rPr>
        <w:t xml:space="preserve"> </w:t>
      </w:r>
      <w:r w:rsidRPr="004B638E">
        <w:rPr>
          <w:rFonts w:ascii="Times New Roman" w:hAnsi="Times New Roman" w:cs="Times New Roman"/>
          <w:sz w:val="24"/>
          <w:szCs w:val="24"/>
          <w:u w:val="single"/>
        </w:rPr>
        <w:t xml:space="preserve">to inform the </w:t>
      </w:r>
      <w:r w:rsidR="00DB3006">
        <w:rPr>
          <w:rFonts w:ascii="Times New Roman" w:hAnsi="Times New Roman" w:cs="Times New Roman"/>
          <w:sz w:val="24"/>
          <w:szCs w:val="24"/>
          <w:u w:val="single"/>
        </w:rPr>
        <w:t xml:space="preserve">comprehensive </w:t>
      </w:r>
      <w:r w:rsidRPr="004B638E">
        <w:rPr>
          <w:rFonts w:ascii="Times New Roman" w:hAnsi="Times New Roman" w:cs="Times New Roman"/>
          <w:sz w:val="24"/>
          <w:szCs w:val="24"/>
          <w:u w:val="single"/>
        </w:rPr>
        <w:t xml:space="preserve">long-term planning process and the long-term planning </w:t>
      </w:r>
      <w:r w:rsidR="000A4AF6" w:rsidRPr="004B638E">
        <w:rPr>
          <w:rFonts w:ascii="Times New Roman" w:hAnsi="Times New Roman" w:cs="Times New Roman"/>
          <w:sz w:val="24"/>
          <w:szCs w:val="24"/>
          <w:u w:val="single"/>
        </w:rPr>
        <w:t>steering committee’s</w:t>
      </w:r>
      <w:r w:rsidRPr="004B638E">
        <w:rPr>
          <w:rFonts w:ascii="Times New Roman" w:hAnsi="Times New Roman" w:cs="Times New Roman"/>
          <w:sz w:val="24"/>
          <w:szCs w:val="24"/>
          <w:u w:val="single"/>
        </w:rPr>
        <w:t xml:space="preserve"> </w:t>
      </w:r>
      <w:r w:rsidR="006813A1" w:rsidRPr="004B638E">
        <w:rPr>
          <w:rFonts w:ascii="Times New Roman" w:hAnsi="Times New Roman" w:cs="Times New Roman"/>
          <w:sz w:val="24"/>
          <w:szCs w:val="24"/>
          <w:u w:val="single"/>
        </w:rPr>
        <w:t>obligations under paragraph 2 of this subdivision</w:t>
      </w:r>
      <w:r w:rsidRPr="004B638E">
        <w:rPr>
          <w:rFonts w:ascii="Times New Roman" w:hAnsi="Times New Roman" w:cs="Times New Roman"/>
          <w:sz w:val="24"/>
          <w:szCs w:val="24"/>
          <w:u w:val="single"/>
        </w:rPr>
        <w:t xml:space="preserve">. </w:t>
      </w:r>
      <w:r w:rsidR="00713D3C" w:rsidRPr="004B638E">
        <w:rPr>
          <w:rFonts w:ascii="Times New Roman" w:hAnsi="Times New Roman" w:cs="Times New Roman"/>
          <w:sz w:val="24"/>
          <w:szCs w:val="24"/>
          <w:u w:val="single"/>
        </w:rPr>
        <w:t>In convening borough steering committees, the long-term planning steering committee shall ensure each borough steering committee reflects the diversity of each borough with respect to race, ethnicity, earnings, age, gender, ability, homeownership rates</w:t>
      </w:r>
      <w:r w:rsidR="00DB3006">
        <w:rPr>
          <w:rFonts w:ascii="Times New Roman" w:hAnsi="Times New Roman" w:cs="Times New Roman"/>
          <w:sz w:val="24"/>
          <w:szCs w:val="24"/>
          <w:u w:val="single"/>
        </w:rPr>
        <w:t>,</w:t>
      </w:r>
      <w:r w:rsidR="00713D3C" w:rsidRPr="004B638E">
        <w:rPr>
          <w:rFonts w:ascii="Times New Roman" w:hAnsi="Times New Roman" w:cs="Times New Roman"/>
          <w:sz w:val="24"/>
          <w:szCs w:val="24"/>
          <w:u w:val="single"/>
        </w:rPr>
        <w:t xml:space="preserve"> and immigration status among other factors determined by the </w:t>
      </w:r>
      <w:r w:rsidR="00DB3006">
        <w:rPr>
          <w:rFonts w:ascii="Times New Roman" w:hAnsi="Times New Roman" w:cs="Times New Roman"/>
          <w:sz w:val="24"/>
          <w:szCs w:val="24"/>
          <w:u w:val="single"/>
        </w:rPr>
        <w:t>l</w:t>
      </w:r>
      <w:r w:rsidR="009E297B" w:rsidRPr="004B638E">
        <w:rPr>
          <w:rFonts w:ascii="Times New Roman" w:hAnsi="Times New Roman" w:cs="Times New Roman"/>
          <w:sz w:val="24"/>
          <w:szCs w:val="24"/>
          <w:u w:val="single"/>
        </w:rPr>
        <w:t>ong-</w:t>
      </w:r>
      <w:r w:rsidR="00DB3006">
        <w:rPr>
          <w:rFonts w:ascii="Times New Roman" w:hAnsi="Times New Roman" w:cs="Times New Roman"/>
          <w:sz w:val="24"/>
          <w:szCs w:val="24"/>
          <w:u w:val="single"/>
        </w:rPr>
        <w:t>t</w:t>
      </w:r>
      <w:r w:rsidR="009E297B" w:rsidRPr="004B638E">
        <w:rPr>
          <w:rFonts w:ascii="Times New Roman" w:hAnsi="Times New Roman" w:cs="Times New Roman"/>
          <w:sz w:val="24"/>
          <w:szCs w:val="24"/>
          <w:u w:val="single"/>
        </w:rPr>
        <w:t>erm</w:t>
      </w:r>
      <w:r w:rsidR="00713D3C" w:rsidRPr="004B638E">
        <w:rPr>
          <w:rFonts w:ascii="Times New Roman" w:hAnsi="Times New Roman" w:cs="Times New Roman"/>
          <w:sz w:val="24"/>
          <w:szCs w:val="24"/>
          <w:u w:val="single"/>
        </w:rPr>
        <w:t xml:space="preserve"> </w:t>
      </w:r>
      <w:r w:rsidR="00DB3006">
        <w:rPr>
          <w:rFonts w:ascii="Times New Roman" w:hAnsi="Times New Roman" w:cs="Times New Roman"/>
          <w:sz w:val="24"/>
          <w:szCs w:val="24"/>
          <w:u w:val="single"/>
        </w:rPr>
        <w:t>p</w:t>
      </w:r>
      <w:r w:rsidR="00713D3C" w:rsidRPr="004B638E">
        <w:rPr>
          <w:rFonts w:ascii="Times New Roman" w:hAnsi="Times New Roman" w:cs="Times New Roman"/>
          <w:sz w:val="24"/>
          <w:szCs w:val="24"/>
          <w:u w:val="single"/>
        </w:rPr>
        <w:t xml:space="preserve">lanning </w:t>
      </w:r>
      <w:r w:rsidR="00DB3006">
        <w:rPr>
          <w:rFonts w:ascii="Times New Roman" w:hAnsi="Times New Roman" w:cs="Times New Roman"/>
          <w:sz w:val="24"/>
          <w:szCs w:val="24"/>
          <w:u w:val="single"/>
        </w:rPr>
        <w:t>s</w:t>
      </w:r>
      <w:r w:rsidR="00713D3C" w:rsidRPr="004B638E">
        <w:rPr>
          <w:rFonts w:ascii="Times New Roman" w:hAnsi="Times New Roman" w:cs="Times New Roman"/>
          <w:sz w:val="24"/>
          <w:szCs w:val="24"/>
          <w:u w:val="single"/>
        </w:rPr>
        <w:t xml:space="preserve">teering </w:t>
      </w:r>
      <w:r w:rsidR="00DB3006">
        <w:rPr>
          <w:rFonts w:ascii="Times New Roman" w:hAnsi="Times New Roman" w:cs="Times New Roman"/>
          <w:sz w:val="24"/>
          <w:szCs w:val="24"/>
          <w:u w:val="single"/>
        </w:rPr>
        <w:t>c</w:t>
      </w:r>
      <w:r w:rsidR="00713D3C" w:rsidRPr="004B638E">
        <w:rPr>
          <w:rFonts w:ascii="Times New Roman" w:hAnsi="Times New Roman" w:cs="Times New Roman"/>
          <w:sz w:val="24"/>
          <w:szCs w:val="24"/>
          <w:u w:val="single"/>
        </w:rPr>
        <w:t xml:space="preserve">ommittee. </w:t>
      </w:r>
      <w:r w:rsidRPr="004B638E">
        <w:rPr>
          <w:rFonts w:ascii="Times New Roman" w:hAnsi="Times New Roman" w:cs="Times New Roman"/>
          <w:sz w:val="24"/>
          <w:szCs w:val="24"/>
          <w:u w:val="single"/>
        </w:rPr>
        <w:t xml:space="preserve">The borough steering committee shall provide recommendations to the </w:t>
      </w:r>
      <w:r w:rsidR="00DB3006">
        <w:rPr>
          <w:rFonts w:ascii="Times New Roman" w:hAnsi="Times New Roman" w:cs="Times New Roman"/>
          <w:sz w:val="24"/>
          <w:szCs w:val="24"/>
          <w:u w:val="single"/>
        </w:rPr>
        <w:t xml:space="preserve">comprehensive </w:t>
      </w:r>
      <w:r w:rsidRPr="004B638E">
        <w:rPr>
          <w:rFonts w:ascii="Times New Roman" w:hAnsi="Times New Roman" w:cs="Times New Roman"/>
          <w:sz w:val="24"/>
          <w:szCs w:val="24"/>
          <w:u w:val="single"/>
        </w:rPr>
        <w:t xml:space="preserve">long-term planning </w:t>
      </w:r>
      <w:r w:rsidR="000A4AF6" w:rsidRPr="004B638E">
        <w:rPr>
          <w:rFonts w:ascii="Times New Roman" w:hAnsi="Times New Roman" w:cs="Times New Roman"/>
          <w:sz w:val="24"/>
          <w:szCs w:val="24"/>
          <w:u w:val="single"/>
        </w:rPr>
        <w:t>steering committee</w:t>
      </w:r>
      <w:r w:rsidRPr="004B638E">
        <w:rPr>
          <w:rFonts w:ascii="Times New Roman" w:hAnsi="Times New Roman" w:cs="Times New Roman"/>
          <w:sz w:val="24"/>
          <w:szCs w:val="24"/>
          <w:u w:val="single"/>
        </w:rPr>
        <w:t xml:space="preserve"> on the citywide targets and </w:t>
      </w:r>
      <w:r w:rsidR="003D4EFE">
        <w:rPr>
          <w:rFonts w:ascii="Times New Roman" w:hAnsi="Times New Roman" w:cs="Times New Roman"/>
          <w:sz w:val="24"/>
          <w:szCs w:val="24"/>
          <w:u w:val="single"/>
        </w:rPr>
        <w:t xml:space="preserve">potential </w:t>
      </w:r>
      <w:r w:rsidRPr="004B638E">
        <w:rPr>
          <w:rFonts w:ascii="Times New Roman" w:hAnsi="Times New Roman" w:cs="Times New Roman"/>
          <w:sz w:val="24"/>
          <w:szCs w:val="24"/>
          <w:u w:val="single"/>
        </w:rPr>
        <w:t xml:space="preserve">land use scenario </w:t>
      </w:r>
      <w:r w:rsidR="008A51C1" w:rsidRPr="004B638E">
        <w:rPr>
          <w:rFonts w:ascii="Times New Roman" w:hAnsi="Times New Roman" w:cs="Times New Roman"/>
          <w:sz w:val="24"/>
          <w:szCs w:val="24"/>
          <w:u w:val="single"/>
        </w:rPr>
        <w:t xml:space="preserve">criteria and </w:t>
      </w:r>
      <w:r w:rsidRPr="004B638E">
        <w:rPr>
          <w:rFonts w:ascii="Times New Roman" w:hAnsi="Times New Roman" w:cs="Times New Roman"/>
          <w:sz w:val="24"/>
          <w:szCs w:val="24"/>
          <w:u w:val="single"/>
        </w:rPr>
        <w:t xml:space="preserve">methodologies </w:t>
      </w:r>
      <w:r w:rsidR="008A51C1" w:rsidRPr="004B638E">
        <w:rPr>
          <w:rFonts w:ascii="Times New Roman" w:hAnsi="Times New Roman" w:cs="Times New Roman"/>
          <w:sz w:val="24"/>
          <w:szCs w:val="24"/>
          <w:u w:val="single"/>
        </w:rPr>
        <w:t>and</w:t>
      </w:r>
      <w:r w:rsidRPr="004B638E">
        <w:rPr>
          <w:rFonts w:ascii="Times New Roman" w:hAnsi="Times New Roman" w:cs="Times New Roman"/>
          <w:sz w:val="24"/>
          <w:szCs w:val="24"/>
          <w:u w:val="single"/>
        </w:rPr>
        <w:t xml:space="preserve"> on the committee’s preferred land use planning scenario for each community district. Such recommendations, upon their transmittal to the </w:t>
      </w:r>
      <w:r w:rsidR="000A4AF6" w:rsidRPr="004B638E">
        <w:rPr>
          <w:rFonts w:ascii="Times New Roman" w:hAnsi="Times New Roman" w:cs="Times New Roman"/>
          <w:sz w:val="24"/>
          <w:szCs w:val="24"/>
          <w:u w:val="single"/>
        </w:rPr>
        <w:t>steering committee</w:t>
      </w:r>
      <w:r w:rsidRPr="004B638E">
        <w:rPr>
          <w:rFonts w:ascii="Times New Roman" w:hAnsi="Times New Roman" w:cs="Times New Roman"/>
          <w:sz w:val="24"/>
          <w:szCs w:val="24"/>
          <w:u w:val="single"/>
        </w:rPr>
        <w:t>, shall be sent to the mayor, speaker, borough presidents</w:t>
      </w:r>
      <w:r w:rsidR="008A51C1" w:rsidRPr="004B638E">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and community boards.</w:t>
      </w:r>
    </w:p>
    <w:p w14:paraId="0A2435A6" w14:textId="5A2E4DD3" w:rsidR="00900B38" w:rsidRPr="004B638E" w:rsidRDefault="00900B38" w:rsidP="003B79BC">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rPr>
        <w:t xml:space="preserve">§ </w:t>
      </w:r>
      <w:r w:rsidR="00EC53B1">
        <w:rPr>
          <w:rFonts w:ascii="Times New Roman" w:hAnsi="Times New Roman" w:cs="Times New Roman"/>
          <w:sz w:val="24"/>
          <w:szCs w:val="24"/>
        </w:rPr>
        <w:t>7</w:t>
      </w:r>
      <w:r w:rsidRPr="004B638E">
        <w:rPr>
          <w:rFonts w:ascii="Times New Roman" w:hAnsi="Times New Roman" w:cs="Times New Roman"/>
          <w:sz w:val="24"/>
          <w:szCs w:val="24"/>
        </w:rPr>
        <w:t xml:space="preserve">. Subdivision h of section 20 of the New York </w:t>
      </w:r>
      <w:proofErr w:type="gramStart"/>
      <w:r w:rsidRPr="004B638E">
        <w:rPr>
          <w:rFonts w:ascii="Times New Roman" w:hAnsi="Times New Roman" w:cs="Times New Roman"/>
          <w:sz w:val="24"/>
          <w:szCs w:val="24"/>
        </w:rPr>
        <w:t>city</w:t>
      </w:r>
      <w:proofErr w:type="gramEnd"/>
      <w:r w:rsidRPr="004B638E">
        <w:rPr>
          <w:rFonts w:ascii="Times New Roman" w:hAnsi="Times New Roman" w:cs="Times New Roman"/>
          <w:sz w:val="24"/>
          <w:szCs w:val="24"/>
        </w:rPr>
        <w:t xml:space="preserve"> charter</w:t>
      </w:r>
      <w:r w:rsidR="00D11ABC">
        <w:rPr>
          <w:rFonts w:ascii="Times New Roman" w:hAnsi="Times New Roman" w:cs="Times New Roman"/>
          <w:sz w:val="24"/>
          <w:szCs w:val="24"/>
        </w:rPr>
        <w:t>, as added by local law 17 of 2008,</w:t>
      </w:r>
      <w:r w:rsidRPr="004B638E">
        <w:rPr>
          <w:rFonts w:ascii="Times New Roman" w:hAnsi="Times New Roman" w:cs="Times New Roman"/>
          <w:sz w:val="24"/>
          <w:szCs w:val="24"/>
        </w:rPr>
        <w:t xml:space="preserve"> is amended to read as follows:</w:t>
      </w:r>
    </w:p>
    <w:p w14:paraId="2A2ACA4B" w14:textId="3D308CA5" w:rsidR="00D9744E" w:rsidRPr="004B638E" w:rsidRDefault="00D9744E" w:rsidP="005D195D">
      <w:pPr>
        <w:spacing w:after="0" w:line="480" w:lineRule="auto"/>
        <w:jc w:val="both"/>
        <w:rPr>
          <w:rFonts w:ascii="Times New Roman" w:hAnsi="Times New Roman" w:cs="Times New Roman"/>
          <w:sz w:val="24"/>
          <w:szCs w:val="24"/>
        </w:rPr>
      </w:pPr>
      <w:r w:rsidRPr="004B638E">
        <w:rPr>
          <w:rFonts w:ascii="Times New Roman" w:hAnsi="Times New Roman" w:cs="Times New Roman"/>
          <w:sz w:val="24"/>
          <w:szCs w:val="24"/>
        </w:rPr>
        <w:lastRenderedPageBreak/>
        <w:t xml:space="preserve">   </w:t>
      </w:r>
      <w:r w:rsidR="00FF4B69" w:rsidRPr="004B638E">
        <w:rPr>
          <w:rFonts w:ascii="Times New Roman" w:hAnsi="Times New Roman" w:cs="Times New Roman"/>
          <w:sz w:val="24"/>
          <w:szCs w:val="24"/>
        </w:rPr>
        <w:tab/>
      </w:r>
      <w:r w:rsidR="00675882" w:rsidRPr="004B638E">
        <w:rPr>
          <w:rFonts w:ascii="Times New Roman" w:hAnsi="Times New Roman" w:cs="Times New Roman"/>
          <w:sz w:val="24"/>
          <w:szCs w:val="24"/>
        </w:rPr>
        <w:t>[</w:t>
      </w:r>
      <w:r w:rsidRPr="004B638E">
        <w:rPr>
          <w:rFonts w:ascii="Times New Roman" w:hAnsi="Times New Roman" w:cs="Times New Roman"/>
          <w:sz w:val="24"/>
          <w:szCs w:val="24"/>
        </w:rPr>
        <w:t>h</w:t>
      </w:r>
      <w:r w:rsidR="00675882" w:rsidRPr="004B638E">
        <w:rPr>
          <w:rFonts w:ascii="Times New Roman" w:hAnsi="Times New Roman" w:cs="Times New Roman"/>
          <w:sz w:val="24"/>
          <w:szCs w:val="24"/>
        </w:rPr>
        <w:t xml:space="preserve">] </w:t>
      </w:r>
      <w:proofErr w:type="gramStart"/>
      <w:r w:rsidR="00675882" w:rsidRPr="004B638E">
        <w:rPr>
          <w:rFonts w:ascii="Times New Roman" w:hAnsi="Times New Roman" w:cs="Times New Roman"/>
          <w:sz w:val="24"/>
          <w:szCs w:val="24"/>
          <w:u w:val="single"/>
        </w:rPr>
        <w:t>g</w:t>
      </w:r>
      <w:proofErr w:type="gramEnd"/>
      <w:r w:rsidRPr="004B638E">
        <w:rPr>
          <w:rFonts w:ascii="Times New Roman" w:hAnsi="Times New Roman" w:cs="Times New Roman"/>
          <w:sz w:val="24"/>
          <w:szCs w:val="24"/>
        </w:rPr>
        <w:t xml:space="preserve">. The director shall post on the city's website, a copy of each [sustainability] </w:t>
      </w:r>
      <w:r w:rsidR="00713246" w:rsidRPr="00776682">
        <w:rPr>
          <w:rFonts w:ascii="Times New Roman" w:hAnsi="Times New Roman" w:cs="Times New Roman"/>
          <w:sz w:val="24"/>
          <w:szCs w:val="24"/>
          <w:u w:val="single"/>
        </w:rPr>
        <w:t xml:space="preserve">comprehensive </w:t>
      </w:r>
      <w:r w:rsidRPr="004B638E">
        <w:rPr>
          <w:rFonts w:ascii="Times New Roman" w:hAnsi="Times New Roman" w:cs="Times New Roman"/>
          <w:sz w:val="24"/>
          <w:szCs w:val="24"/>
          <w:u w:val="single"/>
        </w:rPr>
        <w:t>long-term</w:t>
      </w:r>
      <w:r w:rsidRPr="004B638E">
        <w:rPr>
          <w:rFonts w:ascii="Times New Roman" w:hAnsi="Times New Roman" w:cs="Times New Roman"/>
          <w:sz w:val="24"/>
          <w:szCs w:val="24"/>
        </w:rPr>
        <w:t xml:space="preserve"> plan required by subdivision </w:t>
      </w:r>
      <w:r w:rsidR="00894341" w:rsidRPr="004B638E">
        <w:rPr>
          <w:rFonts w:ascii="Times New Roman" w:hAnsi="Times New Roman" w:cs="Times New Roman"/>
          <w:sz w:val="24"/>
          <w:szCs w:val="24"/>
        </w:rPr>
        <w:t>[</w:t>
      </w:r>
      <w:r w:rsidRPr="004B638E">
        <w:rPr>
          <w:rFonts w:ascii="Times New Roman" w:hAnsi="Times New Roman" w:cs="Times New Roman"/>
          <w:sz w:val="24"/>
          <w:szCs w:val="24"/>
        </w:rPr>
        <w:t>e</w:t>
      </w:r>
      <w:r w:rsidR="00894341" w:rsidRPr="004B638E">
        <w:rPr>
          <w:rFonts w:ascii="Times New Roman" w:hAnsi="Times New Roman" w:cs="Times New Roman"/>
          <w:sz w:val="24"/>
          <w:szCs w:val="24"/>
        </w:rPr>
        <w:t xml:space="preserve">] </w:t>
      </w:r>
      <w:r w:rsidR="00894341" w:rsidRPr="004B638E">
        <w:rPr>
          <w:rFonts w:ascii="Times New Roman" w:hAnsi="Times New Roman" w:cs="Times New Roman"/>
          <w:sz w:val="24"/>
          <w:szCs w:val="24"/>
          <w:u w:val="single"/>
        </w:rPr>
        <w:t>d</w:t>
      </w:r>
      <w:r w:rsidRPr="004B638E">
        <w:rPr>
          <w:rFonts w:ascii="Times New Roman" w:hAnsi="Times New Roman" w:cs="Times New Roman"/>
          <w:sz w:val="24"/>
          <w:szCs w:val="24"/>
        </w:rPr>
        <w:t xml:space="preserve"> of this section, and all reports prepared pursuant to this section, within ten days of their completion.</w:t>
      </w:r>
    </w:p>
    <w:p w14:paraId="469F606F" w14:textId="780781F1" w:rsidR="00D9744E" w:rsidRPr="004B638E" w:rsidRDefault="00041F4D" w:rsidP="004B63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C53B1">
        <w:rPr>
          <w:rFonts w:ascii="Times New Roman" w:hAnsi="Times New Roman" w:cs="Times New Roman"/>
          <w:sz w:val="24"/>
          <w:szCs w:val="24"/>
        </w:rPr>
        <w:t>8</w:t>
      </w:r>
      <w:r>
        <w:rPr>
          <w:rFonts w:ascii="Times New Roman" w:hAnsi="Times New Roman" w:cs="Times New Roman"/>
          <w:sz w:val="24"/>
          <w:szCs w:val="24"/>
        </w:rPr>
        <w:t>. Subdivisions i</w:t>
      </w:r>
      <w:r w:rsidR="00900B38" w:rsidRPr="004B638E">
        <w:rPr>
          <w:rFonts w:ascii="Times New Roman" w:hAnsi="Times New Roman" w:cs="Times New Roman"/>
          <w:sz w:val="24"/>
          <w:szCs w:val="24"/>
        </w:rPr>
        <w:t xml:space="preserve"> and j of section 20 of the New York </w:t>
      </w:r>
      <w:proofErr w:type="gramStart"/>
      <w:r w:rsidR="00900B38" w:rsidRPr="004B638E">
        <w:rPr>
          <w:rFonts w:ascii="Times New Roman" w:hAnsi="Times New Roman" w:cs="Times New Roman"/>
          <w:sz w:val="24"/>
          <w:szCs w:val="24"/>
        </w:rPr>
        <w:t>city</w:t>
      </w:r>
      <w:proofErr w:type="gramEnd"/>
      <w:r w:rsidR="00900B38" w:rsidRPr="004B638E">
        <w:rPr>
          <w:rFonts w:ascii="Times New Roman" w:hAnsi="Times New Roman" w:cs="Times New Roman"/>
          <w:sz w:val="24"/>
          <w:szCs w:val="24"/>
        </w:rPr>
        <w:t xml:space="preserve"> charter are renumbered h and i</w:t>
      </w:r>
      <w:r w:rsidR="00DB3006">
        <w:rPr>
          <w:rFonts w:ascii="Times New Roman" w:hAnsi="Times New Roman" w:cs="Times New Roman"/>
          <w:sz w:val="24"/>
          <w:szCs w:val="24"/>
        </w:rPr>
        <w:t>,</w:t>
      </w:r>
      <w:r w:rsidR="00900B38" w:rsidRPr="004B638E">
        <w:rPr>
          <w:rFonts w:ascii="Times New Roman" w:hAnsi="Times New Roman" w:cs="Times New Roman"/>
          <w:sz w:val="24"/>
          <w:szCs w:val="24"/>
        </w:rPr>
        <w:t xml:space="preserve"> respectively.</w:t>
      </w:r>
    </w:p>
    <w:p w14:paraId="6B435D36" w14:textId="14EABA79" w:rsidR="00900B38" w:rsidRPr="004B638E" w:rsidRDefault="00900B38" w:rsidP="00BB4CF1">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rPr>
        <w:t xml:space="preserve">§ </w:t>
      </w:r>
      <w:r w:rsidR="00EC53B1">
        <w:rPr>
          <w:rFonts w:ascii="Times New Roman" w:hAnsi="Times New Roman" w:cs="Times New Roman"/>
          <w:sz w:val="24"/>
          <w:szCs w:val="24"/>
        </w:rPr>
        <w:t>9</w:t>
      </w:r>
      <w:r w:rsidRPr="004B638E">
        <w:rPr>
          <w:rFonts w:ascii="Times New Roman" w:hAnsi="Times New Roman" w:cs="Times New Roman"/>
          <w:sz w:val="24"/>
          <w:szCs w:val="24"/>
        </w:rPr>
        <w:t xml:space="preserve">. </w:t>
      </w:r>
      <w:r w:rsidRPr="00D11ABC">
        <w:rPr>
          <w:rFonts w:ascii="Times New Roman" w:hAnsi="Times New Roman" w:cs="Times New Roman"/>
          <w:sz w:val="24"/>
          <w:szCs w:val="24"/>
        </w:rPr>
        <w:t xml:space="preserve">Section 20 of the New York </w:t>
      </w:r>
      <w:proofErr w:type="gramStart"/>
      <w:r w:rsidRPr="00D11ABC">
        <w:rPr>
          <w:rFonts w:ascii="Times New Roman" w:hAnsi="Times New Roman" w:cs="Times New Roman"/>
          <w:sz w:val="24"/>
          <w:szCs w:val="24"/>
        </w:rPr>
        <w:t>city</w:t>
      </w:r>
      <w:proofErr w:type="gramEnd"/>
      <w:r w:rsidRPr="00D11ABC">
        <w:rPr>
          <w:rFonts w:ascii="Times New Roman" w:hAnsi="Times New Roman" w:cs="Times New Roman"/>
          <w:sz w:val="24"/>
          <w:szCs w:val="24"/>
        </w:rPr>
        <w:t xml:space="preserve"> charter</w:t>
      </w:r>
      <w:r w:rsidR="00D11ABC" w:rsidRPr="00D11ABC">
        <w:rPr>
          <w:rFonts w:ascii="Times New Roman" w:hAnsi="Times New Roman" w:cs="Times New Roman"/>
          <w:sz w:val="24"/>
          <w:szCs w:val="24"/>
        </w:rPr>
        <w:t>, as added by local law 17 of 2008,</w:t>
      </w:r>
      <w:r w:rsidRPr="00D11ABC">
        <w:rPr>
          <w:rFonts w:ascii="Times New Roman" w:hAnsi="Times New Roman" w:cs="Times New Roman"/>
          <w:sz w:val="24"/>
          <w:szCs w:val="24"/>
        </w:rPr>
        <w:t xml:space="preserve"> is amended to add subdivision j as follows:</w:t>
      </w:r>
    </w:p>
    <w:p w14:paraId="125BC71F" w14:textId="3DBDB726" w:rsidR="00D17BE3" w:rsidRPr="004B638E" w:rsidRDefault="00894341" w:rsidP="00BB4CF1">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u w:val="single"/>
        </w:rPr>
        <w:t>j</w:t>
      </w:r>
      <w:r w:rsidR="00D9744E" w:rsidRPr="004B638E">
        <w:rPr>
          <w:rFonts w:ascii="Times New Roman" w:hAnsi="Times New Roman" w:cs="Times New Roman"/>
          <w:sz w:val="24"/>
          <w:szCs w:val="24"/>
          <w:u w:val="single"/>
        </w:rPr>
        <w:t>. Conditions of the City report. 1. No later than</w:t>
      </w:r>
      <w:r w:rsidR="00DB3006">
        <w:rPr>
          <w:rFonts w:ascii="Times New Roman" w:hAnsi="Times New Roman" w:cs="Times New Roman"/>
          <w:sz w:val="24"/>
          <w:szCs w:val="24"/>
          <w:u w:val="single"/>
        </w:rPr>
        <w:t xml:space="preserve"> </w:t>
      </w:r>
      <w:r w:rsidR="00D9744E" w:rsidRPr="004B638E">
        <w:rPr>
          <w:rFonts w:ascii="Times New Roman" w:hAnsi="Times New Roman" w:cs="Times New Roman"/>
          <w:color w:val="000000"/>
          <w:sz w:val="24"/>
          <w:szCs w:val="24"/>
          <w:u w:val="single"/>
        </w:rPr>
        <w:t>February 7</w:t>
      </w:r>
      <w:r w:rsidR="009F59D7" w:rsidRPr="004B638E">
        <w:rPr>
          <w:rFonts w:ascii="Times New Roman" w:hAnsi="Times New Roman" w:cs="Times New Roman"/>
          <w:color w:val="000000"/>
          <w:sz w:val="24"/>
          <w:szCs w:val="24"/>
          <w:u w:val="single"/>
        </w:rPr>
        <w:t>,</w:t>
      </w:r>
      <w:r w:rsidR="00D9744E" w:rsidRPr="004B638E">
        <w:rPr>
          <w:rFonts w:ascii="Times New Roman" w:hAnsi="Times New Roman" w:cs="Times New Roman"/>
          <w:color w:val="000000"/>
          <w:sz w:val="24"/>
          <w:szCs w:val="24"/>
          <w:u w:val="single"/>
        </w:rPr>
        <w:t xml:space="preserve"> </w:t>
      </w:r>
      <w:r w:rsidR="009F59D7" w:rsidRPr="004B638E">
        <w:rPr>
          <w:rFonts w:ascii="Times New Roman" w:hAnsi="Times New Roman" w:cs="Times New Roman"/>
          <w:color w:val="000000"/>
          <w:sz w:val="24"/>
          <w:szCs w:val="24"/>
          <w:u w:val="single"/>
        </w:rPr>
        <w:t>2023</w:t>
      </w:r>
      <w:r w:rsidR="00D9744E" w:rsidRPr="004B638E">
        <w:rPr>
          <w:rFonts w:ascii="Times New Roman" w:hAnsi="Times New Roman" w:cs="Times New Roman"/>
          <w:color w:val="000000"/>
          <w:sz w:val="24"/>
          <w:szCs w:val="24"/>
          <w:u w:val="single"/>
        </w:rPr>
        <w:t>, and every five years thereafter, the director shall prepare and submit a report detailing the</w:t>
      </w:r>
      <w:r w:rsidR="005D195D" w:rsidRPr="004B638E">
        <w:rPr>
          <w:rFonts w:ascii="Times New Roman" w:hAnsi="Times New Roman" w:cs="Times New Roman"/>
          <w:color w:val="000000"/>
          <w:sz w:val="24"/>
          <w:szCs w:val="24"/>
          <w:u w:val="single"/>
        </w:rPr>
        <w:t xml:space="preserve"> existing conditions of the city for the purpose of </w:t>
      </w:r>
      <w:r w:rsidR="00DB3006">
        <w:rPr>
          <w:rFonts w:ascii="Times New Roman" w:hAnsi="Times New Roman" w:cs="Times New Roman"/>
          <w:color w:val="000000"/>
          <w:sz w:val="24"/>
          <w:szCs w:val="24"/>
          <w:u w:val="single"/>
        </w:rPr>
        <w:t xml:space="preserve">comprehensive </w:t>
      </w:r>
      <w:r w:rsidR="005D195D" w:rsidRPr="004B638E">
        <w:rPr>
          <w:rFonts w:ascii="Times New Roman" w:hAnsi="Times New Roman" w:cs="Times New Roman"/>
          <w:color w:val="000000"/>
          <w:sz w:val="24"/>
          <w:szCs w:val="24"/>
          <w:u w:val="single"/>
        </w:rPr>
        <w:t>long-term planning.</w:t>
      </w:r>
      <w:r w:rsidR="00D9744E" w:rsidRPr="004B638E">
        <w:rPr>
          <w:rFonts w:ascii="Times New Roman" w:hAnsi="Times New Roman" w:cs="Times New Roman"/>
          <w:color w:val="000000"/>
          <w:sz w:val="24"/>
          <w:szCs w:val="24"/>
          <w:u w:val="single"/>
        </w:rPr>
        <w:t xml:space="preserve"> </w:t>
      </w:r>
      <w:r w:rsidR="00D76CA6" w:rsidRPr="004B638E">
        <w:rPr>
          <w:rFonts w:ascii="Times New Roman" w:hAnsi="Times New Roman" w:cs="Times New Roman"/>
          <w:color w:val="000000"/>
          <w:sz w:val="24"/>
          <w:szCs w:val="24"/>
          <w:u w:val="single"/>
        </w:rPr>
        <w:t xml:space="preserve">No sooner than six months prior </w:t>
      </w:r>
      <w:r w:rsidR="00D17BE3" w:rsidRPr="004B638E">
        <w:rPr>
          <w:rFonts w:ascii="Times New Roman" w:hAnsi="Times New Roman" w:cs="Times New Roman"/>
          <w:color w:val="000000"/>
          <w:sz w:val="24"/>
          <w:szCs w:val="24"/>
          <w:u w:val="single"/>
        </w:rPr>
        <w:t xml:space="preserve">to the </w:t>
      </w:r>
      <w:r w:rsidR="00D76CA6" w:rsidRPr="004B638E">
        <w:rPr>
          <w:rFonts w:ascii="Times New Roman" w:hAnsi="Times New Roman" w:cs="Times New Roman"/>
          <w:color w:val="000000"/>
          <w:sz w:val="24"/>
          <w:szCs w:val="24"/>
          <w:u w:val="single"/>
        </w:rPr>
        <w:t xml:space="preserve">date established for the </w:t>
      </w:r>
      <w:r w:rsidR="00D17BE3" w:rsidRPr="004B638E">
        <w:rPr>
          <w:rFonts w:ascii="Times New Roman" w:hAnsi="Times New Roman" w:cs="Times New Roman"/>
          <w:color w:val="000000"/>
          <w:sz w:val="24"/>
          <w:szCs w:val="24"/>
          <w:u w:val="single"/>
        </w:rPr>
        <w:t>release of the report required by this subdivision, the director shall convene at least one public meeting in each borough to solicit feedback on existing conditions and areas of inquiry.</w:t>
      </w:r>
    </w:p>
    <w:p w14:paraId="2B493B43" w14:textId="2EAAB62D" w:rsidR="00D9744E" w:rsidRPr="004B638E" w:rsidRDefault="00D17BE3" w:rsidP="00DB3006">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color w:val="000000"/>
          <w:sz w:val="24"/>
          <w:szCs w:val="24"/>
          <w:u w:val="single"/>
        </w:rPr>
        <w:t xml:space="preserve">2. </w:t>
      </w:r>
      <w:r w:rsidR="009F59D7" w:rsidRPr="004B638E">
        <w:rPr>
          <w:rFonts w:ascii="Times New Roman" w:hAnsi="Times New Roman" w:cs="Times New Roman"/>
          <w:color w:val="000000"/>
          <w:sz w:val="24"/>
          <w:szCs w:val="24"/>
          <w:u w:val="single"/>
        </w:rPr>
        <w:t xml:space="preserve">Such </w:t>
      </w:r>
      <w:r w:rsidR="00D9744E" w:rsidRPr="004B638E">
        <w:rPr>
          <w:rFonts w:ascii="Times New Roman" w:hAnsi="Times New Roman" w:cs="Times New Roman"/>
          <w:color w:val="000000"/>
          <w:sz w:val="24"/>
          <w:szCs w:val="24"/>
          <w:u w:val="single"/>
        </w:rPr>
        <w:t>report shall</w:t>
      </w:r>
      <w:r w:rsidR="00D9744E" w:rsidRPr="004B638E">
        <w:rPr>
          <w:rFonts w:ascii="Times New Roman" w:hAnsi="Times New Roman" w:cs="Times New Roman"/>
          <w:sz w:val="24"/>
          <w:szCs w:val="24"/>
          <w:u w:val="single"/>
        </w:rPr>
        <w:t xml:space="preserve"> include: i. </w:t>
      </w:r>
      <w:r w:rsidR="00D9744E" w:rsidRPr="004B638E">
        <w:rPr>
          <w:rFonts w:ascii="Times New Roman" w:hAnsi="Times New Roman" w:cs="Times New Roman"/>
          <w:color w:val="000000"/>
          <w:sz w:val="24"/>
          <w:szCs w:val="24"/>
          <w:u w:val="single"/>
        </w:rPr>
        <w:t>a summary of the most significant long-term issues</w:t>
      </w:r>
      <w:r w:rsidR="002471EC" w:rsidRPr="004B638E">
        <w:rPr>
          <w:rFonts w:ascii="Times New Roman" w:hAnsi="Times New Roman" w:cs="Times New Roman"/>
          <w:color w:val="000000"/>
          <w:sz w:val="24"/>
          <w:szCs w:val="24"/>
          <w:u w:val="single"/>
        </w:rPr>
        <w:t xml:space="preserve"> </w:t>
      </w:r>
      <w:r w:rsidR="00D9744E" w:rsidRPr="004B638E">
        <w:rPr>
          <w:rFonts w:ascii="Times New Roman" w:hAnsi="Times New Roman" w:cs="Times New Roman"/>
          <w:color w:val="000000"/>
          <w:sz w:val="24"/>
          <w:szCs w:val="24"/>
          <w:u w:val="single"/>
        </w:rPr>
        <w:t>faced by the city</w:t>
      </w:r>
      <w:r w:rsidR="005D195D" w:rsidRPr="004B638E">
        <w:rPr>
          <w:rFonts w:ascii="Times New Roman" w:hAnsi="Times New Roman" w:cs="Times New Roman"/>
          <w:color w:val="000000"/>
          <w:sz w:val="24"/>
          <w:szCs w:val="24"/>
          <w:u w:val="single"/>
        </w:rPr>
        <w:t xml:space="preserve"> as determined by the director</w:t>
      </w:r>
      <w:r w:rsidR="002471EC" w:rsidRPr="004B638E">
        <w:rPr>
          <w:rFonts w:ascii="Times New Roman" w:hAnsi="Times New Roman" w:cs="Times New Roman"/>
          <w:sz w:val="24"/>
          <w:szCs w:val="24"/>
          <w:u w:val="single"/>
        </w:rPr>
        <w:t xml:space="preserve"> and </w:t>
      </w:r>
      <w:r w:rsidR="00D9744E" w:rsidRPr="004B638E">
        <w:rPr>
          <w:rFonts w:ascii="Times New Roman" w:hAnsi="Times New Roman" w:cs="Times New Roman"/>
          <w:color w:val="000000"/>
          <w:sz w:val="24"/>
          <w:szCs w:val="24"/>
          <w:u w:val="single"/>
        </w:rPr>
        <w:t xml:space="preserve">an identification and analysis of </w:t>
      </w:r>
      <w:r w:rsidR="00DB3006">
        <w:rPr>
          <w:rFonts w:ascii="Times New Roman" w:hAnsi="Times New Roman" w:cs="Times New Roman"/>
          <w:color w:val="000000"/>
          <w:sz w:val="24"/>
          <w:szCs w:val="24"/>
          <w:u w:val="single"/>
        </w:rPr>
        <w:t xml:space="preserve">comprehensive </w:t>
      </w:r>
      <w:r w:rsidR="00D9744E" w:rsidRPr="004B638E">
        <w:rPr>
          <w:rFonts w:ascii="Times New Roman" w:hAnsi="Times New Roman" w:cs="Times New Roman"/>
          <w:color w:val="000000"/>
          <w:sz w:val="24"/>
          <w:szCs w:val="24"/>
          <w:u w:val="single"/>
        </w:rPr>
        <w:t>long-term planning and sustainability issues asso</w:t>
      </w:r>
      <w:r w:rsidR="0079023B" w:rsidRPr="004B638E">
        <w:rPr>
          <w:rFonts w:ascii="Times New Roman" w:hAnsi="Times New Roman" w:cs="Times New Roman"/>
          <w:color w:val="000000"/>
          <w:sz w:val="24"/>
          <w:szCs w:val="24"/>
          <w:u w:val="single"/>
        </w:rPr>
        <w:t>ciated with, but not limited to</w:t>
      </w:r>
      <w:r w:rsidR="006813A1" w:rsidRPr="004B638E">
        <w:rPr>
          <w:rFonts w:ascii="Times New Roman" w:hAnsi="Times New Roman" w:cs="Times New Roman"/>
          <w:color w:val="000000"/>
          <w:sz w:val="24"/>
          <w:szCs w:val="24"/>
          <w:u w:val="single"/>
        </w:rPr>
        <w:t xml:space="preserve"> housing, </w:t>
      </w:r>
      <w:r w:rsidR="00241DB2">
        <w:rPr>
          <w:rFonts w:ascii="Times New Roman" w:hAnsi="Times New Roman" w:cs="Times New Roman"/>
          <w:color w:val="000000"/>
          <w:sz w:val="24"/>
          <w:szCs w:val="24"/>
          <w:u w:val="single"/>
        </w:rPr>
        <w:t xml:space="preserve">employment, </w:t>
      </w:r>
      <w:r w:rsidR="006813A1" w:rsidRPr="004B638E">
        <w:rPr>
          <w:rFonts w:ascii="Times New Roman" w:hAnsi="Times New Roman" w:cs="Times New Roman"/>
          <w:color w:val="000000"/>
          <w:sz w:val="24"/>
          <w:szCs w:val="24"/>
          <w:u w:val="single"/>
        </w:rPr>
        <w:t>open space</w:t>
      </w:r>
      <w:r w:rsidR="00D9744E" w:rsidRPr="004B638E">
        <w:rPr>
          <w:rFonts w:ascii="Times New Roman" w:hAnsi="Times New Roman" w:cs="Times New Roman"/>
          <w:color w:val="000000"/>
          <w:sz w:val="24"/>
          <w:szCs w:val="24"/>
          <w:u w:val="single"/>
        </w:rPr>
        <w:t>, t</w:t>
      </w:r>
      <w:r w:rsidR="0079023B" w:rsidRPr="004B638E">
        <w:rPr>
          <w:rFonts w:ascii="Times New Roman" w:hAnsi="Times New Roman" w:cs="Times New Roman"/>
          <w:color w:val="000000"/>
          <w:sz w:val="24"/>
          <w:szCs w:val="24"/>
          <w:u w:val="single"/>
        </w:rPr>
        <w:t xml:space="preserve">ransportation, </w:t>
      </w:r>
      <w:r w:rsidR="00770716" w:rsidRPr="004B638E">
        <w:rPr>
          <w:rFonts w:ascii="Times New Roman" w:hAnsi="Times New Roman" w:cs="Times New Roman"/>
          <w:color w:val="000000"/>
          <w:sz w:val="24"/>
          <w:szCs w:val="24"/>
          <w:u w:val="single"/>
        </w:rPr>
        <w:t>education, city facilities and</w:t>
      </w:r>
      <w:r w:rsidR="00D9744E" w:rsidRPr="004B638E">
        <w:rPr>
          <w:rFonts w:ascii="Times New Roman" w:hAnsi="Times New Roman" w:cs="Times New Roman"/>
          <w:color w:val="000000"/>
          <w:sz w:val="24"/>
          <w:szCs w:val="24"/>
          <w:u w:val="single"/>
        </w:rPr>
        <w:t xml:space="preserve"> </w:t>
      </w:r>
      <w:r w:rsidR="0079023B" w:rsidRPr="004B638E">
        <w:rPr>
          <w:rFonts w:ascii="Times New Roman" w:hAnsi="Times New Roman" w:cs="Times New Roman"/>
          <w:color w:val="000000"/>
          <w:sz w:val="24"/>
          <w:szCs w:val="24"/>
          <w:u w:val="single"/>
        </w:rPr>
        <w:t xml:space="preserve">infrastructure, resiliency, </w:t>
      </w:r>
      <w:r w:rsidR="00D9744E" w:rsidRPr="004B638E">
        <w:rPr>
          <w:rFonts w:ascii="Times New Roman" w:hAnsi="Times New Roman" w:cs="Times New Roman"/>
          <w:color w:val="000000"/>
          <w:sz w:val="24"/>
          <w:szCs w:val="24"/>
          <w:u w:val="single"/>
        </w:rPr>
        <w:t>energy, climate change</w:t>
      </w:r>
      <w:r w:rsidR="0085585A" w:rsidRPr="004B638E">
        <w:rPr>
          <w:rFonts w:ascii="Times New Roman" w:hAnsi="Times New Roman" w:cs="Times New Roman"/>
          <w:color w:val="000000"/>
          <w:sz w:val="24"/>
          <w:szCs w:val="24"/>
          <w:u w:val="single"/>
        </w:rPr>
        <w:t xml:space="preserve">, </w:t>
      </w:r>
      <w:r w:rsidR="0079023B" w:rsidRPr="004B638E">
        <w:rPr>
          <w:rFonts w:ascii="Times New Roman" w:hAnsi="Times New Roman" w:cs="Times New Roman"/>
          <w:sz w:val="24"/>
          <w:szCs w:val="24"/>
          <w:u w:val="single"/>
        </w:rPr>
        <w:t>public health, arts and culture,</w:t>
      </w:r>
      <w:r w:rsidR="0079023B" w:rsidRPr="004B638E">
        <w:rPr>
          <w:rFonts w:ascii="Times New Roman" w:hAnsi="Times New Roman" w:cs="Times New Roman"/>
          <w:color w:val="000000"/>
          <w:sz w:val="24"/>
          <w:szCs w:val="24"/>
          <w:u w:val="single"/>
        </w:rPr>
        <w:t xml:space="preserve"> </w:t>
      </w:r>
      <w:r w:rsidR="0085585A" w:rsidRPr="004B638E">
        <w:rPr>
          <w:rFonts w:ascii="Times New Roman" w:hAnsi="Times New Roman" w:cs="Times New Roman"/>
          <w:color w:val="000000"/>
          <w:sz w:val="24"/>
          <w:szCs w:val="24"/>
          <w:u w:val="single"/>
        </w:rPr>
        <w:t>economic development, zoning,</w:t>
      </w:r>
      <w:r w:rsidR="006813A1" w:rsidRPr="004B638E">
        <w:rPr>
          <w:rFonts w:ascii="Times New Roman" w:hAnsi="Times New Roman" w:cs="Times New Roman"/>
          <w:color w:val="000000"/>
          <w:sz w:val="24"/>
          <w:szCs w:val="24"/>
          <w:u w:val="single"/>
        </w:rPr>
        <w:t xml:space="preserve"> and land use;</w:t>
      </w:r>
    </w:p>
    <w:p w14:paraId="33733A27" w14:textId="7384CC59" w:rsidR="00D9744E" w:rsidRDefault="00D9744E" w:rsidP="003B79BC">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u w:val="single"/>
        </w:rPr>
        <w:t xml:space="preserve">ii. </w:t>
      </w:r>
      <w:proofErr w:type="gramStart"/>
      <w:r w:rsidRPr="004B638E">
        <w:rPr>
          <w:rFonts w:ascii="Times New Roman" w:hAnsi="Times New Roman" w:cs="Times New Roman"/>
          <w:sz w:val="24"/>
          <w:szCs w:val="24"/>
          <w:u w:val="single"/>
        </w:rPr>
        <w:t>an</w:t>
      </w:r>
      <w:proofErr w:type="gramEnd"/>
      <w:r w:rsidRPr="004B638E">
        <w:rPr>
          <w:rFonts w:ascii="Times New Roman" w:hAnsi="Times New Roman" w:cs="Times New Roman"/>
          <w:sz w:val="24"/>
          <w:szCs w:val="24"/>
          <w:u w:val="single"/>
        </w:rPr>
        <w:t xml:space="preserve"> analysis of </w:t>
      </w:r>
      <w:r w:rsidR="00CF665D">
        <w:rPr>
          <w:rFonts w:ascii="Times New Roman" w:hAnsi="Times New Roman" w:cs="Times New Roman"/>
          <w:sz w:val="24"/>
          <w:szCs w:val="24"/>
          <w:u w:val="single"/>
        </w:rPr>
        <w:t xml:space="preserve">overall </w:t>
      </w:r>
      <w:r w:rsidR="00E75523" w:rsidRPr="004B638E">
        <w:rPr>
          <w:rFonts w:ascii="Times New Roman" w:hAnsi="Times New Roman" w:cs="Times New Roman"/>
          <w:sz w:val="24"/>
          <w:szCs w:val="24"/>
          <w:u w:val="single"/>
        </w:rPr>
        <w:t xml:space="preserve">changes in </w:t>
      </w:r>
      <w:r w:rsidRPr="004B638E">
        <w:rPr>
          <w:rFonts w:ascii="Times New Roman" w:hAnsi="Times New Roman" w:cs="Times New Roman"/>
          <w:sz w:val="24"/>
          <w:szCs w:val="24"/>
          <w:u w:val="single"/>
        </w:rPr>
        <w:t>demographic, housing</w:t>
      </w:r>
      <w:r w:rsidR="001C1F6C" w:rsidRPr="004B638E">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and economic data</w:t>
      </w:r>
      <w:r w:rsidR="00E75523" w:rsidRPr="004B638E">
        <w:rPr>
          <w:rFonts w:ascii="Times New Roman" w:hAnsi="Times New Roman" w:cs="Times New Roman"/>
          <w:sz w:val="24"/>
          <w:szCs w:val="24"/>
          <w:u w:val="single"/>
        </w:rPr>
        <w:t xml:space="preserve"> over the prior 20 years and projections for the subsequent 20 years</w:t>
      </w:r>
      <w:r w:rsidR="001C1F6C" w:rsidRPr="004B638E">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including population, race, ethnicity, age, and household family structures; housing market and production data; and changes in employment, the number and size of businesses, and industry sectors</w:t>
      </w:r>
      <w:r w:rsidR="00DB3006">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and wages</w:t>
      </w:r>
      <w:r w:rsidR="005D195D" w:rsidRPr="004B638E">
        <w:rPr>
          <w:rFonts w:ascii="Times New Roman" w:hAnsi="Times New Roman" w:cs="Times New Roman"/>
          <w:sz w:val="24"/>
          <w:szCs w:val="24"/>
          <w:u w:val="single"/>
        </w:rPr>
        <w:t>, as available</w:t>
      </w:r>
      <w:r w:rsidRPr="004B638E">
        <w:rPr>
          <w:rFonts w:ascii="Times New Roman" w:hAnsi="Times New Roman" w:cs="Times New Roman"/>
          <w:sz w:val="24"/>
          <w:szCs w:val="24"/>
          <w:u w:val="single"/>
        </w:rPr>
        <w:t>;</w:t>
      </w:r>
    </w:p>
    <w:p w14:paraId="0A370740" w14:textId="4318E2C8" w:rsidR="00051F10" w:rsidRPr="004B638E" w:rsidRDefault="00051F10" w:rsidP="00051F10">
      <w:pPr>
        <w:spacing w:after="0" w:line="480" w:lineRule="auto"/>
        <w:ind w:firstLine="720"/>
        <w:contextualSpacing/>
        <w:jc w:val="both"/>
        <w:rPr>
          <w:rFonts w:ascii="Times New Roman" w:hAnsi="Times New Roman" w:cs="Times New Roman"/>
          <w:color w:val="000000"/>
          <w:sz w:val="24"/>
          <w:szCs w:val="24"/>
          <w:u w:val="single"/>
        </w:rPr>
      </w:pPr>
      <w:r>
        <w:rPr>
          <w:rFonts w:ascii="Times New Roman" w:hAnsi="Times New Roman" w:cs="Times New Roman"/>
          <w:sz w:val="24"/>
          <w:szCs w:val="24"/>
          <w:u w:val="single"/>
        </w:rPr>
        <w:lastRenderedPageBreak/>
        <w:t>iii</w:t>
      </w:r>
      <w:r w:rsidRPr="004B638E">
        <w:rPr>
          <w:rFonts w:ascii="Times New Roman" w:hAnsi="Times New Roman" w:cs="Times New Roman"/>
          <w:sz w:val="24"/>
          <w:szCs w:val="24"/>
          <w:u w:val="single"/>
        </w:rPr>
        <w:t xml:space="preserve">. </w:t>
      </w:r>
      <w:proofErr w:type="gramStart"/>
      <w:r w:rsidRPr="004B638E">
        <w:rPr>
          <w:rFonts w:ascii="Times New Roman" w:hAnsi="Times New Roman" w:cs="Times New Roman"/>
          <w:sz w:val="24"/>
          <w:szCs w:val="24"/>
          <w:u w:val="single"/>
        </w:rPr>
        <w:t>an</w:t>
      </w:r>
      <w:proofErr w:type="gramEnd"/>
      <w:r w:rsidRPr="004B638E">
        <w:rPr>
          <w:rFonts w:ascii="Times New Roman" w:hAnsi="Times New Roman" w:cs="Times New Roman"/>
          <w:sz w:val="24"/>
          <w:szCs w:val="24"/>
          <w:u w:val="single"/>
        </w:rPr>
        <w:t xml:space="preserve"> assessment of the </w:t>
      </w:r>
      <w:r w:rsidR="00DB3006">
        <w:rPr>
          <w:rFonts w:ascii="Times New Roman" w:hAnsi="Times New Roman" w:cs="Times New Roman"/>
          <w:sz w:val="24"/>
          <w:szCs w:val="24"/>
          <w:u w:val="single"/>
        </w:rPr>
        <w:t>c</w:t>
      </w:r>
      <w:r w:rsidRPr="004B638E">
        <w:rPr>
          <w:rFonts w:ascii="Times New Roman" w:hAnsi="Times New Roman" w:cs="Times New Roman"/>
          <w:sz w:val="24"/>
          <w:szCs w:val="24"/>
          <w:u w:val="single"/>
        </w:rPr>
        <w:t xml:space="preserve">ity’s existing and projected affordable housing needs, with respect to the number and size of units, depth of affordability, and unit habitability, including projected needs for maintenance, repairs, capital improvements, and expiring regulatory tools for the </w:t>
      </w:r>
      <w:r w:rsidR="00DB3006">
        <w:rPr>
          <w:rFonts w:ascii="Times New Roman" w:hAnsi="Times New Roman" w:cs="Times New Roman"/>
          <w:sz w:val="24"/>
          <w:szCs w:val="24"/>
          <w:u w:val="single"/>
        </w:rPr>
        <w:t>c</w:t>
      </w:r>
      <w:r w:rsidRPr="004B638E">
        <w:rPr>
          <w:rFonts w:ascii="Times New Roman" w:hAnsi="Times New Roman" w:cs="Times New Roman"/>
          <w:sz w:val="24"/>
          <w:szCs w:val="24"/>
          <w:u w:val="single"/>
        </w:rPr>
        <w:t>ity’s existing affordable housing stock</w:t>
      </w:r>
      <w:r w:rsidR="00DB3006">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w:t>
      </w:r>
    </w:p>
    <w:p w14:paraId="668AC893" w14:textId="12F0700F" w:rsidR="00D9744E" w:rsidRPr="004B638E" w:rsidRDefault="00D9744E" w:rsidP="003B79BC">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u w:val="single"/>
        </w:rPr>
        <w:t>i</w:t>
      </w:r>
      <w:r w:rsidR="0060020A">
        <w:rPr>
          <w:rFonts w:ascii="Times New Roman" w:hAnsi="Times New Roman" w:cs="Times New Roman"/>
          <w:sz w:val="24"/>
          <w:szCs w:val="24"/>
          <w:u w:val="single"/>
        </w:rPr>
        <w:t>v</w:t>
      </w:r>
      <w:r w:rsidRPr="004B638E">
        <w:rPr>
          <w:rFonts w:ascii="Times New Roman" w:hAnsi="Times New Roman" w:cs="Times New Roman"/>
          <w:sz w:val="24"/>
          <w:szCs w:val="24"/>
          <w:u w:val="single"/>
        </w:rPr>
        <w:t xml:space="preserve">. </w:t>
      </w:r>
      <w:proofErr w:type="gramStart"/>
      <w:r w:rsidRPr="004B638E">
        <w:rPr>
          <w:rFonts w:ascii="Times New Roman" w:hAnsi="Times New Roman" w:cs="Times New Roman"/>
          <w:sz w:val="24"/>
          <w:szCs w:val="24"/>
          <w:u w:val="single"/>
        </w:rPr>
        <w:t>a</w:t>
      </w:r>
      <w:proofErr w:type="gramEnd"/>
      <w:r w:rsidRPr="004B638E">
        <w:rPr>
          <w:rFonts w:ascii="Times New Roman" w:hAnsi="Times New Roman" w:cs="Times New Roman"/>
          <w:sz w:val="24"/>
          <w:szCs w:val="24"/>
          <w:u w:val="single"/>
        </w:rPr>
        <w:t xml:space="preserve"> displacement risk index </w:t>
      </w:r>
      <w:r w:rsidR="0074635D" w:rsidRPr="004B638E">
        <w:rPr>
          <w:rFonts w:ascii="Times New Roman" w:hAnsi="Times New Roman" w:cs="Times New Roman"/>
          <w:sz w:val="24"/>
          <w:szCs w:val="24"/>
          <w:u w:val="single"/>
        </w:rPr>
        <w:t>designed to predic</w:t>
      </w:r>
      <w:r w:rsidRPr="004B638E">
        <w:rPr>
          <w:rFonts w:ascii="Times New Roman" w:hAnsi="Times New Roman" w:cs="Times New Roman"/>
          <w:sz w:val="24"/>
          <w:szCs w:val="24"/>
          <w:u w:val="single"/>
        </w:rPr>
        <w:t>t areas with populations that are at risk for physical displacement based on indicators of population vulnerability</w:t>
      </w:r>
      <w:r w:rsidR="00E75523" w:rsidRPr="004B638E">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including </w:t>
      </w:r>
      <w:r w:rsidR="003D2561" w:rsidRPr="004B638E">
        <w:rPr>
          <w:rFonts w:ascii="Times New Roman" w:hAnsi="Times New Roman" w:cs="Times New Roman"/>
          <w:sz w:val="24"/>
          <w:szCs w:val="24"/>
          <w:u w:val="single"/>
        </w:rPr>
        <w:t xml:space="preserve">but not limited to </w:t>
      </w:r>
      <w:r w:rsidRPr="004B638E">
        <w:rPr>
          <w:rFonts w:ascii="Times New Roman" w:hAnsi="Times New Roman" w:cs="Times New Roman"/>
          <w:sz w:val="24"/>
          <w:szCs w:val="24"/>
          <w:u w:val="single"/>
        </w:rPr>
        <w:t>development potential</w:t>
      </w:r>
      <w:r w:rsidR="002471EC" w:rsidRPr="004B638E">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construction activity</w:t>
      </w:r>
      <w:r w:rsidR="002471EC" w:rsidRPr="004B638E">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w:t>
      </w:r>
      <w:r w:rsidR="003D2561" w:rsidRPr="004B638E">
        <w:rPr>
          <w:rFonts w:ascii="Times New Roman" w:hAnsi="Times New Roman" w:cs="Times New Roman"/>
          <w:sz w:val="24"/>
          <w:szCs w:val="24"/>
          <w:u w:val="single"/>
        </w:rPr>
        <w:t>median rents and rates of rent burden</w:t>
      </w:r>
      <w:r w:rsidR="002471EC" w:rsidRPr="004B638E">
        <w:rPr>
          <w:rFonts w:ascii="Times New Roman" w:hAnsi="Times New Roman" w:cs="Times New Roman"/>
          <w:sz w:val="24"/>
          <w:szCs w:val="24"/>
          <w:u w:val="single"/>
        </w:rPr>
        <w:t>,</w:t>
      </w:r>
      <w:r w:rsidR="003D2561" w:rsidRPr="004B638E">
        <w:rPr>
          <w:rFonts w:ascii="Times New Roman" w:hAnsi="Times New Roman" w:cs="Times New Roman"/>
          <w:sz w:val="24"/>
          <w:szCs w:val="24"/>
          <w:u w:val="single"/>
        </w:rPr>
        <w:t xml:space="preserve"> </w:t>
      </w:r>
      <w:r w:rsidRPr="004B638E">
        <w:rPr>
          <w:rFonts w:ascii="Times New Roman" w:hAnsi="Times New Roman" w:cs="Times New Roman"/>
          <w:sz w:val="24"/>
          <w:szCs w:val="24"/>
          <w:u w:val="single"/>
        </w:rPr>
        <w:t>housing market changes</w:t>
      </w:r>
      <w:r w:rsidR="003D2561" w:rsidRPr="004B638E">
        <w:rPr>
          <w:rFonts w:ascii="Times New Roman" w:hAnsi="Times New Roman" w:cs="Times New Roman"/>
          <w:sz w:val="24"/>
          <w:szCs w:val="24"/>
          <w:u w:val="single"/>
        </w:rPr>
        <w:t xml:space="preserve"> including residential property sales prices and the number and share of rent-stabilized units</w:t>
      </w:r>
      <w:r w:rsidR="002471EC" w:rsidRPr="004B638E">
        <w:rPr>
          <w:rFonts w:ascii="Times New Roman" w:hAnsi="Times New Roman" w:cs="Times New Roman"/>
          <w:sz w:val="24"/>
          <w:szCs w:val="24"/>
          <w:u w:val="single"/>
        </w:rPr>
        <w:t>, eviction rates, employment and wage data, poverty rates,</w:t>
      </w:r>
      <w:r w:rsidRPr="004B638E">
        <w:rPr>
          <w:rFonts w:ascii="Times New Roman" w:hAnsi="Times New Roman" w:cs="Times New Roman"/>
          <w:sz w:val="24"/>
          <w:szCs w:val="24"/>
          <w:u w:val="single"/>
        </w:rPr>
        <w:t xml:space="preserve"> and </w:t>
      </w:r>
      <w:r w:rsidR="00FD1343" w:rsidRPr="004B638E">
        <w:rPr>
          <w:rFonts w:ascii="Times New Roman" w:hAnsi="Times New Roman" w:cs="Times New Roman"/>
          <w:sz w:val="24"/>
          <w:szCs w:val="24"/>
          <w:u w:val="single"/>
        </w:rPr>
        <w:t xml:space="preserve">projected </w:t>
      </w:r>
      <w:r w:rsidRPr="004B638E">
        <w:rPr>
          <w:rFonts w:ascii="Times New Roman" w:hAnsi="Times New Roman" w:cs="Times New Roman"/>
          <w:sz w:val="24"/>
          <w:szCs w:val="24"/>
          <w:u w:val="single"/>
        </w:rPr>
        <w:t>climate change impacts</w:t>
      </w:r>
      <w:r w:rsidR="00E75523" w:rsidRPr="004B638E">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w:t>
      </w:r>
    </w:p>
    <w:p w14:paraId="753DAA82" w14:textId="2D07AADE" w:rsidR="00D9744E" w:rsidRDefault="00213C1C" w:rsidP="003B79BC">
      <w:pPr>
        <w:spacing w:after="0" w:line="480" w:lineRule="auto"/>
        <w:ind w:firstLine="720"/>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v</w:t>
      </w:r>
      <w:r w:rsidR="00D9744E" w:rsidRPr="004B638E">
        <w:rPr>
          <w:rFonts w:ascii="Times New Roman" w:hAnsi="Times New Roman" w:cs="Times New Roman"/>
          <w:sz w:val="24"/>
          <w:szCs w:val="24"/>
          <w:u w:val="single"/>
        </w:rPr>
        <w:t xml:space="preserve">. </w:t>
      </w:r>
      <w:proofErr w:type="gramStart"/>
      <w:r w:rsidR="00D9744E" w:rsidRPr="004B638E">
        <w:rPr>
          <w:rFonts w:ascii="Times New Roman" w:hAnsi="Times New Roman" w:cs="Times New Roman"/>
          <w:sz w:val="24"/>
          <w:szCs w:val="24"/>
          <w:u w:val="single"/>
        </w:rPr>
        <w:t>an</w:t>
      </w:r>
      <w:proofErr w:type="gramEnd"/>
      <w:r w:rsidR="00D9744E" w:rsidRPr="004B638E">
        <w:rPr>
          <w:rFonts w:ascii="Times New Roman" w:hAnsi="Times New Roman" w:cs="Times New Roman"/>
          <w:sz w:val="24"/>
          <w:szCs w:val="24"/>
          <w:u w:val="single"/>
        </w:rPr>
        <w:t xml:space="preserve"> access to opportunity index that identifies disparities among populations </w:t>
      </w:r>
      <w:r w:rsidR="00C85D83" w:rsidRPr="004B638E">
        <w:rPr>
          <w:rFonts w:ascii="Times New Roman" w:hAnsi="Times New Roman" w:cs="Times New Roman"/>
          <w:sz w:val="24"/>
          <w:szCs w:val="24"/>
          <w:u w:val="single"/>
        </w:rPr>
        <w:t xml:space="preserve">with respect to </w:t>
      </w:r>
      <w:r w:rsidR="00D9744E" w:rsidRPr="004B638E">
        <w:rPr>
          <w:rFonts w:ascii="Times New Roman" w:hAnsi="Times New Roman" w:cs="Times New Roman"/>
          <w:sz w:val="24"/>
          <w:szCs w:val="24"/>
          <w:u w:val="single"/>
        </w:rPr>
        <w:t xml:space="preserve">social, economic, and physical determinants </w:t>
      </w:r>
      <w:r w:rsidR="002471EC" w:rsidRPr="004B638E">
        <w:rPr>
          <w:rFonts w:ascii="Times New Roman" w:hAnsi="Times New Roman" w:cs="Times New Roman"/>
          <w:sz w:val="24"/>
          <w:szCs w:val="24"/>
          <w:u w:val="single"/>
        </w:rPr>
        <w:t>including but not limited to</w:t>
      </w:r>
      <w:r w:rsidR="003D2561" w:rsidRPr="004B638E">
        <w:rPr>
          <w:rFonts w:ascii="Times New Roman" w:hAnsi="Times New Roman" w:cs="Times New Roman"/>
          <w:sz w:val="24"/>
          <w:szCs w:val="24"/>
          <w:u w:val="single"/>
        </w:rPr>
        <w:t xml:space="preserve"> </w:t>
      </w:r>
      <w:r w:rsidR="00727EFC" w:rsidRPr="004B638E">
        <w:rPr>
          <w:rFonts w:ascii="Times New Roman" w:hAnsi="Times New Roman" w:cs="Times New Roman"/>
          <w:sz w:val="24"/>
          <w:szCs w:val="24"/>
          <w:u w:val="single"/>
        </w:rPr>
        <w:t xml:space="preserve">access </w:t>
      </w:r>
      <w:r w:rsidR="003D2561" w:rsidRPr="004B638E">
        <w:rPr>
          <w:rFonts w:ascii="Times New Roman" w:hAnsi="Times New Roman" w:cs="Times New Roman"/>
          <w:sz w:val="24"/>
          <w:szCs w:val="24"/>
          <w:u w:val="single"/>
        </w:rPr>
        <w:t xml:space="preserve">and proximity </w:t>
      </w:r>
      <w:r w:rsidR="00727EFC" w:rsidRPr="004B638E">
        <w:rPr>
          <w:rFonts w:ascii="Times New Roman" w:hAnsi="Times New Roman" w:cs="Times New Roman"/>
          <w:sz w:val="24"/>
          <w:szCs w:val="24"/>
          <w:u w:val="single"/>
        </w:rPr>
        <w:t>to</w:t>
      </w:r>
      <w:r w:rsidR="00D9744E" w:rsidRPr="004B638E">
        <w:rPr>
          <w:rFonts w:ascii="Times New Roman" w:hAnsi="Times New Roman" w:cs="Times New Roman"/>
          <w:sz w:val="24"/>
          <w:szCs w:val="24"/>
          <w:u w:val="single"/>
        </w:rPr>
        <w:t xml:space="preserve"> existing civic infrastructure</w:t>
      </w:r>
      <w:r w:rsidR="003D2561" w:rsidRPr="004B638E">
        <w:rPr>
          <w:rFonts w:ascii="Times New Roman" w:hAnsi="Times New Roman" w:cs="Times New Roman"/>
          <w:sz w:val="24"/>
          <w:szCs w:val="24"/>
          <w:u w:val="single"/>
        </w:rPr>
        <w:t xml:space="preserve"> including schools, libraries, </w:t>
      </w:r>
      <w:r w:rsidR="00FD1343" w:rsidRPr="004B638E">
        <w:rPr>
          <w:rFonts w:ascii="Times New Roman" w:hAnsi="Times New Roman" w:cs="Times New Roman"/>
          <w:sz w:val="24"/>
          <w:szCs w:val="24"/>
          <w:u w:val="single"/>
        </w:rPr>
        <w:t xml:space="preserve">health care centers, </w:t>
      </w:r>
      <w:r w:rsidR="003D2561" w:rsidRPr="004B638E">
        <w:rPr>
          <w:rFonts w:ascii="Times New Roman" w:hAnsi="Times New Roman" w:cs="Times New Roman"/>
          <w:sz w:val="24"/>
          <w:szCs w:val="24"/>
          <w:u w:val="single"/>
        </w:rPr>
        <w:t>child care centers</w:t>
      </w:r>
      <w:r w:rsidR="00FD1343" w:rsidRPr="004B638E">
        <w:rPr>
          <w:rFonts w:ascii="Times New Roman" w:hAnsi="Times New Roman" w:cs="Times New Roman"/>
          <w:sz w:val="24"/>
          <w:szCs w:val="24"/>
          <w:u w:val="single"/>
        </w:rPr>
        <w:t>, parks</w:t>
      </w:r>
      <w:r w:rsidR="003D2561" w:rsidRPr="004B638E">
        <w:rPr>
          <w:rFonts w:ascii="Times New Roman" w:hAnsi="Times New Roman" w:cs="Times New Roman"/>
          <w:sz w:val="24"/>
          <w:szCs w:val="24"/>
          <w:u w:val="single"/>
        </w:rPr>
        <w:t xml:space="preserve"> and open space</w:t>
      </w:r>
      <w:r w:rsidR="002471EC" w:rsidRPr="004B638E">
        <w:rPr>
          <w:rFonts w:ascii="Times New Roman" w:hAnsi="Times New Roman" w:cs="Times New Roman"/>
          <w:sz w:val="24"/>
          <w:szCs w:val="24"/>
          <w:u w:val="single"/>
        </w:rPr>
        <w:t>,</w:t>
      </w:r>
      <w:r w:rsidR="00D9744E" w:rsidRPr="004B638E">
        <w:rPr>
          <w:rFonts w:ascii="Times New Roman" w:hAnsi="Times New Roman" w:cs="Times New Roman"/>
          <w:sz w:val="24"/>
          <w:szCs w:val="24"/>
          <w:u w:val="single"/>
        </w:rPr>
        <w:t xml:space="preserve"> </w:t>
      </w:r>
      <w:r w:rsidR="00FD1343" w:rsidRPr="004B638E">
        <w:rPr>
          <w:rFonts w:ascii="Times New Roman" w:hAnsi="Times New Roman" w:cs="Times New Roman"/>
          <w:sz w:val="24"/>
          <w:szCs w:val="24"/>
          <w:u w:val="single"/>
        </w:rPr>
        <w:t xml:space="preserve">proximity to public transit; the quality of existing transportation infrastructure including streets and sidewalks; </w:t>
      </w:r>
      <w:r w:rsidR="003D2561" w:rsidRPr="004B638E">
        <w:rPr>
          <w:rFonts w:ascii="Times New Roman" w:hAnsi="Times New Roman" w:cs="Times New Roman"/>
          <w:sz w:val="24"/>
          <w:szCs w:val="24"/>
          <w:u w:val="single"/>
        </w:rPr>
        <w:t>school performance and graduation rates; proximity to employment</w:t>
      </w:r>
      <w:r w:rsidR="00FD1343" w:rsidRPr="004B638E">
        <w:rPr>
          <w:rFonts w:ascii="Times New Roman" w:hAnsi="Times New Roman" w:cs="Times New Roman"/>
          <w:sz w:val="24"/>
          <w:szCs w:val="24"/>
          <w:u w:val="single"/>
        </w:rPr>
        <w:t>; and access to healthy food</w:t>
      </w:r>
      <w:r w:rsidR="009B2E19" w:rsidRPr="004B638E">
        <w:rPr>
          <w:rFonts w:ascii="Times New Roman" w:hAnsi="Times New Roman" w:cs="Times New Roman"/>
          <w:sz w:val="24"/>
          <w:szCs w:val="24"/>
          <w:u w:val="single"/>
        </w:rPr>
        <w:t>;</w:t>
      </w:r>
      <w:r w:rsidR="00FD1343" w:rsidRPr="004B638E">
        <w:rPr>
          <w:rFonts w:ascii="Times New Roman" w:hAnsi="Times New Roman" w:cs="Times New Roman"/>
          <w:sz w:val="24"/>
          <w:szCs w:val="24"/>
          <w:u w:val="single"/>
        </w:rPr>
        <w:t xml:space="preserve"> </w:t>
      </w:r>
      <w:r w:rsidR="003D2561" w:rsidRPr="004B638E">
        <w:rPr>
          <w:rFonts w:ascii="Times New Roman" w:hAnsi="Times New Roman" w:cs="Times New Roman"/>
          <w:sz w:val="24"/>
          <w:szCs w:val="24"/>
          <w:u w:val="single"/>
        </w:rPr>
        <w:t xml:space="preserve"> </w:t>
      </w:r>
    </w:p>
    <w:p w14:paraId="04F2F294" w14:textId="6E1624D5" w:rsidR="004034FD" w:rsidRPr="004B638E" w:rsidRDefault="0060020A" w:rsidP="004034FD">
      <w:pPr>
        <w:spacing w:after="0" w:line="480" w:lineRule="auto"/>
        <w:ind w:firstLine="720"/>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vi</w:t>
      </w:r>
      <w:r w:rsidR="004034FD" w:rsidRPr="004B638E">
        <w:rPr>
          <w:rFonts w:ascii="Times New Roman" w:hAnsi="Times New Roman" w:cs="Times New Roman"/>
          <w:sz w:val="24"/>
          <w:szCs w:val="24"/>
          <w:u w:val="single"/>
        </w:rPr>
        <w:t xml:space="preserve">. </w:t>
      </w:r>
      <w:proofErr w:type="gramStart"/>
      <w:r w:rsidR="004034FD" w:rsidRPr="004B638E">
        <w:rPr>
          <w:rFonts w:ascii="Times New Roman" w:hAnsi="Times New Roman" w:cs="Times New Roman"/>
          <w:sz w:val="24"/>
          <w:szCs w:val="24"/>
          <w:u w:val="single"/>
        </w:rPr>
        <w:t>an</w:t>
      </w:r>
      <w:proofErr w:type="gramEnd"/>
      <w:r w:rsidR="004034FD" w:rsidRPr="004B638E">
        <w:rPr>
          <w:rFonts w:ascii="Times New Roman" w:hAnsi="Times New Roman" w:cs="Times New Roman"/>
          <w:sz w:val="24"/>
          <w:szCs w:val="24"/>
          <w:u w:val="single"/>
        </w:rPr>
        <w:t xml:space="preserve"> assessment of segregation, including, but not limited to, </w:t>
      </w:r>
      <w:r w:rsidR="00A4296B">
        <w:rPr>
          <w:rFonts w:ascii="Times New Roman" w:hAnsi="Times New Roman" w:cs="Times New Roman"/>
          <w:sz w:val="24"/>
          <w:szCs w:val="24"/>
          <w:u w:val="single"/>
        </w:rPr>
        <w:t xml:space="preserve">fair </w:t>
      </w:r>
      <w:r w:rsidR="004034FD" w:rsidRPr="004B638E">
        <w:rPr>
          <w:rFonts w:ascii="Times New Roman" w:hAnsi="Times New Roman" w:cs="Times New Roman"/>
          <w:sz w:val="24"/>
          <w:szCs w:val="24"/>
          <w:u w:val="single"/>
        </w:rPr>
        <w:t xml:space="preserve">housing and school segregation by race, ethnicity, or income; </w:t>
      </w:r>
    </w:p>
    <w:p w14:paraId="59C327C6" w14:textId="5BAA7BAF" w:rsidR="00D9744E" w:rsidRPr="004B638E" w:rsidRDefault="00D9744E" w:rsidP="003B79BC">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u w:val="single"/>
        </w:rPr>
        <w:t>v</w:t>
      </w:r>
      <w:r w:rsidR="00051F10">
        <w:rPr>
          <w:rFonts w:ascii="Times New Roman" w:hAnsi="Times New Roman" w:cs="Times New Roman"/>
          <w:sz w:val="24"/>
          <w:szCs w:val="24"/>
          <w:u w:val="single"/>
        </w:rPr>
        <w:t>ii</w:t>
      </w:r>
      <w:r w:rsidRPr="004B638E">
        <w:rPr>
          <w:rFonts w:ascii="Times New Roman" w:hAnsi="Times New Roman" w:cs="Times New Roman"/>
          <w:sz w:val="24"/>
          <w:szCs w:val="24"/>
          <w:u w:val="single"/>
        </w:rPr>
        <w:t xml:space="preserve">. </w:t>
      </w:r>
      <w:proofErr w:type="gramStart"/>
      <w:r w:rsidRPr="004B638E">
        <w:rPr>
          <w:rFonts w:ascii="Times New Roman" w:hAnsi="Times New Roman" w:cs="Times New Roman"/>
          <w:sz w:val="24"/>
          <w:szCs w:val="24"/>
          <w:u w:val="single"/>
        </w:rPr>
        <w:t>a</w:t>
      </w:r>
      <w:proofErr w:type="gramEnd"/>
      <w:r w:rsidRPr="004B638E">
        <w:rPr>
          <w:rFonts w:ascii="Times New Roman" w:hAnsi="Times New Roman" w:cs="Times New Roman"/>
          <w:sz w:val="24"/>
          <w:szCs w:val="24"/>
          <w:u w:val="single"/>
        </w:rPr>
        <w:t xml:space="preserve"> climate change adaptation analysis that identifies short-, medium- and long-term threats to the </w:t>
      </w:r>
      <w:r w:rsidR="006A5DDE" w:rsidRPr="004B638E">
        <w:rPr>
          <w:rFonts w:ascii="Times New Roman" w:hAnsi="Times New Roman" w:cs="Times New Roman"/>
          <w:sz w:val="24"/>
          <w:szCs w:val="24"/>
          <w:u w:val="single"/>
        </w:rPr>
        <w:t>c</w:t>
      </w:r>
      <w:r w:rsidRPr="004B638E">
        <w:rPr>
          <w:rFonts w:ascii="Times New Roman" w:hAnsi="Times New Roman" w:cs="Times New Roman"/>
          <w:sz w:val="24"/>
          <w:szCs w:val="24"/>
          <w:u w:val="single"/>
        </w:rPr>
        <w:t xml:space="preserve">ity, including but not limited to those projections made by the </w:t>
      </w:r>
      <w:r w:rsidR="006A5DDE" w:rsidRPr="004B638E">
        <w:rPr>
          <w:rFonts w:ascii="Times New Roman" w:hAnsi="Times New Roman" w:cs="Times New Roman"/>
          <w:sz w:val="24"/>
          <w:szCs w:val="24"/>
          <w:u w:val="single"/>
        </w:rPr>
        <w:t>N</w:t>
      </w:r>
      <w:r w:rsidRPr="004B638E">
        <w:rPr>
          <w:rFonts w:ascii="Times New Roman" w:hAnsi="Times New Roman" w:cs="Times New Roman"/>
          <w:sz w:val="24"/>
          <w:szCs w:val="24"/>
          <w:u w:val="single"/>
        </w:rPr>
        <w:t>ew York city panel on climate change pursuant to paragraph 2 of subdivision 2 of section 3-122 of the administrative code</w:t>
      </w:r>
      <w:r w:rsidR="004242CD" w:rsidRPr="004B638E">
        <w:rPr>
          <w:rFonts w:ascii="Times New Roman" w:hAnsi="Times New Roman" w:cs="Times New Roman"/>
          <w:sz w:val="24"/>
          <w:szCs w:val="24"/>
          <w:u w:val="single"/>
        </w:rPr>
        <w:t>;</w:t>
      </w:r>
      <w:r w:rsidRPr="004B638E">
        <w:rPr>
          <w:rFonts w:ascii="Times New Roman" w:hAnsi="Times New Roman" w:cs="Times New Roman"/>
          <w:sz w:val="24"/>
          <w:szCs w:val="24"/>
          <w:u w:val="single"/>
        </w:rPr>
        <w:t xml:space="preserve"> </w:t>
      </w:r>
    </w:p>
    <w:p w14:paraId="2ED9BC29" w14:textId="6185A94A" w:rsidR="00D9744E" w:rsidRPr="004B638E" w:rsidRDefault="00D9744E" w:rsidP="003B79BC">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sz w:val="24"/>
          <w:szCs w:val="24"/>
          <w:u w:val="single"/>
        </w:rPr>
        <w:lastRenderedPageBreak/>
        <w:t>v</w:t>
      </w:r>
      <w:r w:rsidR="00213C1C">
        <w:rPr>
          <w:rFonts w:ascii="Times New Roman" w:hAnsi="Times New Roman" w:cs="Times New Roman"/>
          <w:sz w:val="24"/>
          <w:szCs w:val="24"/>
          <w:u w:val="single"/>
        </w:rPr>
        <w:t>i</w:t>
      </w:r>
      <w:r w:rsidR="00051F10">
        <w:rPr>
          <w:rFonts w:ascii="Times New Roman" w:hAnsi="Times New Roman" w:cs="Times New Roman"/>
          <w:sz w:val="24"/>
          <w:szCs w:val="24"/>
          <w:u w:val="single"/>
        </w:rPr>
        <w:t>ii</w:t>
      </w:r>
      <w:r w:rsidRPr="004B638E">
        <w:rPr>
          <w:rFonts w:ascii="Times New Roman" w:hAnsi="Times New Roman" w:cs="Times New Roman"/>
          <w:sz w:val="24"/>
          <w:szCs w:val="24"/>
          <w:u w:val="single"/>
        </w:rPr>
        <w:t xml:space="preserve">. </w:t>
      </w:r>
      <w:proofErr w:type="gramStart"/>
      <w:r w:rsidRPr="004B638E">
        <w:rPr>
          <w:rFonts w:ascii="Times New Roman" w:hAnsi="Times New Roman" w:cs="Times New Roman"/>
          <w:sz w:val="24"/>
          <w:szCs w:val="24"/>
          <w:u w:val="single"/>
        </w:rPr>
        <w:t>an</w:t>
      </w:r>
      <w:proofErr w:type="gramEnd"/>
      <w:r w:rsidRPr="004B638E">
        <w:rPr>
          <w:rFonts w:ascii="Times New Roman" w:hAnsi="Times New Roman" w:cs="Times New Roman"/>
          <w:sz w:val="24"/>
          <w:szCs w:val="24"/>
          <w:u w:val="single"/>
        </w:rPr>
        <w:t xml:space="preserve"> assessment of waterfront resources for the natural waterfront, the public waterfront, the working waterfront, and the developing waterfront</w:t>
      </w:r>
      <w:r w:rsidR="00863CA8" w:rsidRPr="004B638E">
        <w:rPr>
          <w:rFonts w:ascii="Times New Roman" w:hAnsi="Times New Roman" w:cs="Times New Roman"/>
          <w:sz w:val="24"/>
          <w:szCs w:val="24"/>
          <w:u w:val="single"/>
        </w:rPr>
        <w:t>;</w:t>
      </w:r>
    </w:p>
    <w:p w14:paraId="72143394" w14:textId="40D6DA4D" w:rsidR="00D9744E" w:rsidRPr="004B638E" w:rsidRDefault="00051F10" w:rsidP="003B79BC">
      <w:pPr>
        <w:spacing w:after="0" w:line="480" w:lineRule="auto"/>
        <w:ind w:firstLine="720"/>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ix</w:t>
      </w:r>
      <w:r w:rsidR="00D9744E" w:rsidRPr="004B638E">
        <w:rPr>
          <w:rFonts w:ascii="Times New Roman" w:hAnsi="Times New Roman" w:cs="Times New Roman"/>
          <w:sz w:val="24"/>
          <w:szCs w:val="24"/>
          <w:u w:val="single"/>
        </w:rPr>
        <w:t xml:space="preserve">. </w:t>
      </w:r>
      <w:proofErr w:type="gramStart"/>
      <w:r w:rsidR="00D9744E" w:rsidRPr="004B638E">
        <w:rPr>
          <w:rFonts w:ascii="Times New Roman" w:hAnsi="Times New Roman" w:cs="Times New Roman"/>
          <w:sz w:val="24"/>
          <w:szCs w:val="24"/>
          <w:u w:val="single"/>
        </w:rPr>
        <w:t>rankings</w:t>
      </w:r>
      <w:proofErr w:type="gramEnd"/>
      <w:r w:rsidR="00D9744E" w:rsidRPr="004B638E">
        <w:rPr>
          <w:rFonts w:ascii="Times New Roman" w:hAnsi="Times New Roman" w:cs="Times New Roman"/>
          <w:sz w:val="24"/>
          <w:szCs w:val="24"/>
          <w:u w:val="single"/>
        </w:rPr>
        <w:t xml:space="preserve"> indicating how saturated </w:t>
      </w:r>
      <w:r w:rsidR="00762ED4" w:rsidRPr="004B638E">
        <w:rPr>
          <w:rFonts w:ascii="Times New Roman" w:hAnsi="Times New Roman" w:cs="Times New Roman"/>
          <w:sz w:val="24"/>
          <w:szCs w:val="24"/>
          <w:u w:val="single"/>
        </w:rPr>
        <w:t xml:space="preserve">each </w:t>
      </w:r>
      <w:r w:rsidR="00C17288" w:rsidRPr="004B638E">
        <w:rPr>
          <w:rFonts w:ascii="Times New Roman" w:hAnsi="Times New Roman" w:cs="Times New Roman"/>
          <w:sz w:val="24"/>
          <w:szCs w:val="24"/>
          <w:u w:val="single"/>
        </w:rPr>
        <w:t>c</w:t>
      </w:r>
      <w:r w:rsidR="00D9744E" w:rsidRPr="004B638E">
        <w:rPr>
          <w:rFonts w:ascii="Times New Roman" w:hAnsi="Times New Roman" w:cs="Times New Roman"/>
          <w:sz w:val="24"/>
          <w:szCs w:val="24"/>
          <w:u w:val="single"/>
        </w:rPr>
        <w:t xml:space="preserve">ommunity </w:t>
      </w:r>
      <w:r w:rsidR="00C17288" w:rsidRPr="004B638E">
        <w:rPr>
          <w:rFonts w:ascii="Times New Roman" w:hAnsi="Times New Roman" w:cs="Times New Roman"/>
          <w:sz w:val="24"/>
          <w:szCs w:val="24"/>
          <w:u w:val="single"/>
        </w:rPr>
        <w:t>d</w:t>
      </w:r>
      <w:r w:rsidR="00D9744E" w:rsidRPr="004B638E">
        <w:rPr>
          <w:rFonts w:ascii="Times New Roman" w:hAnsi="Times New Roman" w:cs="Times New Roman"/>
          <w:sz w:val="24"/>
          <w:szCs w:val="24"/>
          <w:u w:val="single"/>
        </w:rPr>
        <w:t xml:space="preserve">istrict is with respect to city facilities and services discussed in </w:t>
      </w:r>
      <w:r w:rsidR="00D9744E" w:rsidRPr="004B638E">
        <w:rPr>
          <w:rFonts w:ascii="Times New Roman" w:hAnsi="Times New Roman" w:cs="Times New Roman"/>
          <w:color w:val="000000"/>
          <w:sz w:val="24"/>
          <w:szCs w:val="24"/>
          <w:u w:val="single"/>
        </w:rPr>
        <w:t>section 203</w:t>
      </w:r>
      <w:r w:rsidR="004242CD" w:rsidRPr="004B638E">
        <w:rPr>
          <w:rFonts w:ascii="Times New Roman" w:hAnsi="Times New Roman" w:cs="Times New Roman"/>
          <w:sz w:val="24"/>
          <w:szCs w:val="24"/>
          <w:u w:val="single"/>
        </w:rPr>
        <w:t>;</w:t>
      </w:r>
      <w:r w:rsidR="00D9744E" w:rsidRPr="004B638E">
        <w:rPr>
          <w:rFonts w:ascii="Times New Roman" w:hAnsi="Times New Roman" w:cs="Times New Roman"/>
          <w:sz w:val="24"/>
          <w:szCs w:val="24"/>
          <w:u w:val="single"/>
        </w:rPr>
        <w:t xml:space="preserve"> </w:t>
      </w:r>
    </w:p>
    <w:p w14:paraId="0C0BA7EF" w14:textId="227CE2D3" w:rsidR="00D9744E" w:rsidRDefault="00051F10" w:rsidP="00CA6AE9">
      <w:pPr>
        <w:spacing w:after="0" w:line="480" w:lineRule="auto"/>
        <w:ind w:firstLine="720"/>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x</w:t>
      </w:r>
      <w:r w:rsidR="00CA6AE9" w:rsidRPr="00A53067">
        <w:rPr>
          <w:rFonts w:ascii="Times New Roman" w:hAnsi="Times New Roman" w:cs="Times New Roman"/>
          <w:sz w:val="24"/>
          <w:szCs w:val="24"/>
          <w:u w:val="single"/>
        </w:rPr>
        <w:t xml:space="preserve">. </w:t>
      </w:r>
      <w:proofErr w:type="gramStart"/>
      <w:r w:rsidR="00F73227" w:rsidRPr="00F73227">
        <w:rPr>
          <w:rFonts w:ascii="Times New Roman" w:hAnsi="Times New Roman" w:cs="Times New Roman"/>
          <w:sz w:val="24"/>
          <w:szCs w:val="24"/>
          <w:u w:val="single"/>
        </w:rPr>
        <w:t>a</w:t>
      </w:r>
      <w:proofErr w:type="gramEnd"/>
      <w:r w:rsidR="00F73227" w:rsidRPr="00F73227">
        <w:rPr>
          <w:rFonts w:ascii="Times New Roman" w:hAnsi="Times New Roman" w:cs="Times New Roman"/>
          <w:sz w:val="24"/>
          <w:szCs w:val="24"/>
          <w:u w:val="single"/>
        </w:rPr>
        <w:t xml:space="preserve"> physical needs assessment that assesses and rates the physical condition and state of repair of the city’s capital assets, including, but not limited to, buildings, facilities, infrastructure, systems, or components thereof. Such physical needs assessment shall include a resiliency score for each capital asset calculated in accordance with a resiliency score matrix prepared by the office. Such resiliency score matrix may include but need not be limited to features such as elevation to reduce the risk of flooding over the anticipated useful life; flood-proofing of structures or equipment; energy efficiency; energy resilience, including energy storage with or without use of on-site renewable energy generation; and on-site storm water capture and management. Such physical needs assessment shall be prepared or reviewed by professional engineers or architects after a field inspection and shall contain a recommendation of whether to repair, replace or maintain each capital asset or component thereof, or take no action, as well as an assessment of the urgency and purpose of any such recommended action</w:t>
      </w:r>
      <w:r w:rsidR="00F73227">
        <w:rPr>
          <w:rFonts w:ascii="Times New Roman" w:hAnsi="Times New Roman" w:cs="Times New Roman"/>
          <w:sz w:val="24"/>
          <w:szCs w:val="24"/>
          <w:u w:val="single"/>
        </w:rPr>
        <w:t xml:space="preserve">; </w:t>
      </w:r>
    </w:p>
    <w:p w14:paraId="46B89B4F" w14:textId="705F010C" w:rsidR="00BD0BFE" w:rsidRPr="00BD0BFE" w:rsidRDefault="00BD0BFE" w:rsidP="00BD0BFE">
      <w:pPr>
        <w:spacing w:after="0" w:line="480" w:lineRule="auto"/>
        <w:ind w:firstLine="720"/>
        <w:contextualSpacing/>
        <w:jc w:val="both"/>
        <w:rPr>
          <w:rFonts w:ascii="Times New Roman" w:hAnsi="Times New Roman" w:cs="Times New Roman"/>
          <w:color w:val="000000"/>
          <w:sz w:val="24"/>
          <w:szCs w:val="24"/>
          <w:u w:val="single"/>
        </w:rPr>
      </w:pPr>
      <w:r>
        <w:rPr>
          <w:rFonts w:ascii="Times New Roman" w:hAnsi="Times New Roman" w:cs="Times New Roman"/>
          <w:sz w:val="24"/>
          <w:szCs w:val="24"/>
          <w:u w:val="single"/>
        </w:rPr>
        <w:t>x</w:t>
      </w:r>
      <w:r w:rsidR="00EB350C">
        <w:rPr>
          <w:rFonts w:ascii="Times New Roman" w:hAnsi="Times New Roman" w:cs="Times New Roman"/>
          <w:sz w:val="24"/>
          <w:szCs w:val="24"/>
          <w:u w:val="single"/>
        </w:rPr>
        <w:t>i</w:t>
      </w:r>
      <w:r w:rsidR="00EB350C" w:rsidRPr="00BD0BFE">
        <w:rPr>
          <w:rFonts w:ascii="Times New Roman" w:hAnsi="Times New Roman" w:cs="Times New Roman"/>
          <w:sz w:val="24"/>
          <w:szCs w:val="24"/>
          <w:u w:val="single"/>
        </w:rPr>
        <w:t xml:space="preserve">. </w:t>
      </w:r>
      <w:proofErr w:type="gramStart"/>
      <w:r w:rsidR="00EB350C" w:rsidRPr="00BD0BFE">
        <w:rPr>
          <w:rFonts w:ascii="Times New Roman" w:hAnsi="Times New Roman" w:cs="Times New Roman"/>
          <w:color w:val="000000"/>
          <w:sz w:val="24"/>
          <w:szCs w:val="24"/>
          <w:u w:val="single"/>
        </w:rPr>
        <w:t>a</w:t>
      </w:r>
      <w:r w:rsidR="00FA0396" w:rsidRPr="00BD0BFE">
        <w:rPr>
          <w:rFonts w:ascii="Times New Roman" w:hAnsi="Times New Roman" w:cs="Times New Roman"/>
          <w:color w:val="000000"/>
          <w:sz w:val="24"/>
          <w:szCs w:val="24"/>
          <w:u w:val="single"/>
        </w:rPr>
        <w:t>n</w:t>
      </w:r>
      <w:proofErr w:type="gramEnd"/>
      <w:r w:rsidR="00FA0396" w:rsidRPr="00BD0BFE">
        <w:rPr>
          <w:rFonts w:ascii="Times New Roman" w:hAnsi="Times New Roman" w:cs="Times New Roman"/>
          <w:color w:val="000000"/>
          <w:sz w:val="24"/>
          <w:szCs w:val="24"/>
          <w:u w:val="single"/>
        </w:rPr>
        <w:t xml:space="preserve"> </w:t>
      </w:r>
      <w:r w:rsidR="00EB350C" w:rsidRPr="00BD0BFE">
        <w:rPr>
          <w:rFonts w:ascii="Times New Roman" w:hAnsi="Times New Roman" w:cs="Times New Roman"/>
          <w:color w:val="000000"/>
          <w:sz w:val="24"/>
          <w:szCs w:val="24"/>
          <w:u w:val="single"/>
        </w:rPr>
        <w:t xml:space="preserve">analysis </w:t>
      </w:r>
      <w:r w:rsidR="00FA0396" w:rsidRPr="00BD0BFE">
        <w:rPr>
          <w:rFonts w:ascii="Times New Roman" w:hAnsi="Times New Roman" w:cs="Times New Roman"/>
          <w:color w:val="000000"/>
          <w:sz w:val="24"/>
          <w:szCs w:val="24"/>
          <w:u w:val="single"/>
        </w:rPr>
        <w:t>of the five most recent social equity reports on the social economic and environmental health of the city required by section 16 of the Charter including data on the social, economic, and environmental conditions; gender, racial,</w:t>
      </w:r>
      <w:r w:rsidRPr="00BD0BFE">
        <w:rPr>
          <w:rFonts w:ascii="Times New Roman" w:hAnsi="Times New Roman" w:cs="Times New Roman"/>
          <w:color w:val="000000"/>
          <w:sz w:val="24"/>
          <w:szCs w:val="24"/>
          <w:u w:val="single"/>
        </w:rPr>
        <w:t xml:space="preserve"> ethnic</w:t>
      </w:r>
      <w:r w:rsidR="00FA0396" w:rsidRPr="00BD0BFE">
        <w:rPr>
          <w:rFonts w:ascii="Times New Roman" w:hAnsi="Times New Roman" w:cs="Times New Roman"/>
          <w:color w:val="000000"/>
          <w:sz w:val="24"/>
          <w:szCs w:val="24"/>
          <w:u w:val="single"/>
        </w:rPr>
        <w:t xml:space="preserve"> and income disparities; and disparities relating to sexual orientation, as well as other disparities as may be identified by such report</w:t>
      </w:r>
      <w:r w:rsidRPr="00BD0BFE">
        <w:rPr>
          <w:rFonts w:ascii="Times New Roman" w:hAnsi="Times New Roman" w:cs="Times New Roman"/>
          <w:color w:val="000000"/>
          <w:sz w:val="24"/>
          <w:szCs w:val="24"/>
          <w:u w:val="single"/>
        </w:rPr>
        <w:t>,</w:t>
      </w:r>
      <w:r w:rsidR="00FA0396" w:rsidRPr="00BD0BFE">
        <w:rPr>
          <w:rFonts w:ascii="Times New Roman" w:hAnsi="Times New Roman" w:cs="Times New Roman"/>
          <w:color w:val="000000"/>
          <w:sz w:val="24"/>
          <w:szCs w:val="24"/>
          <w:u w:val="single"/>
        </w:rPr>
        <w:t xml:space="preserve"> which may include national origin, citizenship status, age, and disability status</w:t>
      </w:r>
      <w:r w:rsidRPr="00BD0BFE">
        <w:rPr>
          <w:rFonts w:ascii="Times New Roman" w:hAnsi="Times New Roman" w:cs="Times New Roman"/>
          <w:color w:val="000000"/>
          <w:sz w:val="24"/>
          <w:szCs w:val="24"/>
          <w:u w:val="single"/>
        </w:rPr>
        <w:t xml:space="preserve">, across the domains of </w:t>
      </w:r>
      <w:r w:rsidRPr="00BD0BFE">
        <w:rPr>
          <w:rFonts w:ascii="Times New Roman" w:hAnsi="Times New Roman" w:cs="Times New Roman"/>
          <w:sz w:val="24"/>
          <w:szCs w:val="24"/>
          <w:u w:val="single"/>
        </w:rPr>
        <w:t xml:space="preserve">education, health and wellbeing, housing, empowered residents and </w:t>
      </w:r>
      <w:r w:rsidRPr="00BD0BFE">
        <w:rPr>
          <w:rFonts w:ascii="Times New Roman" w:hAnsi="Times New Roman" w:cs="Times New Roman"/>
          <w:sz w:val="24"/>
          <w:szCs w:val="24"/>
          <w:u w:val="single"/>
        </w:rPr>
        <w:lastRenderedPageBreak/>
        <w:t>neighborhoods, economic security and mobility, core infrastructure and the environment, personal and community safety, and diverse and inclusive government</w:t>
      </w:r>
      <w:r w:rsidR="00DB3006">
        <w:rPr>
          <w:rFonts w:ascii="Times New Roman" w:hAnsi="Times New Roman" w:cs="Times New Roman"/>
          <w:sz w:val="24"/>
          <w:szCs w:val="24"/>
          <w:u w:val="single"/>
        </w:rPr>
        <w:t>;</w:t>
      </w:r>
    </w:p>
    <w:p w14:paraId="12B1B4FF" w14:textId="1F804E3C" w:rsidR="00774A02" w:rsidRPr="00774A02" w:rsidRDefault="00774A02" w:rsidP="00774A02">
      <w:pPr>
        <w:spacing w:after="0" w:line="480" w:lineRule="auto"/>
        <w:ind w:firstLine="720"/>
        <w:contextualSpacing/>
        <w:jc w:val="both"/>
        <w:rPr>
          <w:rFonts w:ascii="Times New Roman" w:hAnsi="Times New Roman" w:cs="Times New Roman"/>
          <w:sz w:val="24"/>
          <w:szCs w:val="24"/>
          <w:u w:val="single"/>
        </w:rPr>
      </w:pPr>
      <w:r w:rsidRPr="004B638E">
        <w:rPr>
          <w:rFonts w:ascii="Times New Roman" w:hAnsi="Times New Roman" w:cs="Times New Roman"/>
          <w:color w:val="000000"/>
          <w:sz w:val="24"/>
          <w:szCs w:val="24"/>
          <w:u w:val="single"/>
        </w:rPr>
        <w:t>x</w:t>
      </w:r>
      <w:r w:rsidR="00BD0BFE">
        <w:rPr>
          <w:rFonts w:ascii="Times New Roman" w:hAnsi="Times New Roman" w:cs="Times New Roman"/>
          <w:color w:val="000000"/>
          <w:sz w:val="24"/>
          <w:szCs w:val="24"/>
          <w:u w:val="single"/>
        </w:rPr>
        <w:t>ii</w:t>
      </w:r>
      <w:r w:rsidRPr="004B638E">
        <w:rPr>
          <w:rFonts w:ascii="Times New Roman" w:hAnsi="Times New Roman" w:cs="Times New Roman"/>
          <w:color w:val="000000"/>
          <w:sz w:val="24"/>
          <w:szCs w:val="24"/>
          <w:u w:val="single"/>
        </w:rPr>
        <w:t xml:space="preserve">. </w:t>
      </w:r>
      <w:proofErr w:type="gramStart"/>
      <w:r w:rsidRPr="004B638E">
        <w:rPr>
          <w:rFonts w:ascii="Times New Roman" w:hAnsi="Times New Roman" w:cs="Times New Roman"/>
          <w:sz w:val="24"/>
          <w:szCs w:val="24"/>
          <w:u w:val="single"/>
        </w:rPr>
        <w:t>a</w:t>
      </w:r>
      <w:proofErr w:type="gramEnd"/>
      <w:r w:rsidRPr="004B638E">
        <w:rPr>
          <w:rFonts w:ascii="Times New Roman" w:hAnsi="Times New Roman" w:cs="Times New Roman"/>
          <w:sz w:val="24"/>
          <w:szCs w:val="24"/>
          <w:u w:val="single"/>
        </w:rPr>
        <w:t xml:space="preserve"> summary of the significant plans and studies completed or undertaken by the department of city planning and adopted plans proposed pursuant to section 197-a in the preceding ten years;</w:t>
      </w:r>
      <w:r w:rsidR="00DB3006">
        <w:rPr>
          <w:rFonts w:ascii="Times New Roman" w:hAnsi="Times New Roman" w:cs="Times New Roman"/>
          <w:sz w:val="24"/>
          <w:szCs w:val="24"/>
          <w:u w:val="single"/>
        </w:rPr>
        <w:t xml:space="preserve"> and</w:t>
      </w:r>
    </w:p>
    <w:p w14:paraId="30996B0E" w14:textId="52A06DEE" w:rsidR="00D9744E" w:rsidRPr="004B638E" w:rsidRDefault="00D9744E" w:rsidP="00C20ED7">
      <w:pPr>
        <w:spacing w:after="0" w:line="480" w:lineRule="auto"/>
        <w:ind w:firstLine="720"/>
        <w:contextualSpacing/>
        <w:jc w:val="both"/>
        <w:rPr>
          <w:rFonts w:ascii="Times New Roman" w:hAnsi="Times New Roman" w:cs="Times New Roman"/>
          <w:color w:val="000000"/>
          <w:sz w:val="24"/>
          <w:szCs w:val="24"/>
          <w:u w:val="single"/>
        </w:rPr>
      </w:pPr>
      <w:r w:rsidRPr="004B638E">
        <w:rPr>
          <w:rFonts w:ascii="Times New Roman" w:hAnsi="Times New Roman" w:cs="Times New Roman"/>
          <w:color w:val="000000"/>
          <w:sz w:val="24"/>
          <w:szCs w:val="24"/>
          <w:u w:val="single"/>
        </w:rPr>
        <w:t>x</w:t>
      </w:r>
      <w:r w:rsidR="00051F10">
        <w:rPr>
          <w:rFonts w:ascii="Times New Roman" w:hAnsi="Times New Roman" w:cs="Times New Roman"/>
          <w:color w:val="000000"/>
          <w:sz w:val="24"/>
          <w:szCs w:val="24"/>
          <w:u w:val="single"/>
        </w:rPr>
        <w:t>i</w:t>
      </w:r>
      <w:r w:rsidR="00213C1C">
        <w:rPr>
          <w:rFonts w:ascii="Times New Roman" w:hAnsi="Times New Roman" w:cs="Times New Roman"/>
          <w:color w:val="000000"/>
          <w:sz w:val="24"/>
          <w:szCs w:val="24"/>
          <w:u w:val="single"/>
        </w:rPr>
        <w:t>i</w:t>
      </w:r>
      <w:r w:rsidR="00BD0BFE">
        <w:rPr>
          <w:rFonts w:ascii="Times New Roman" w:hAnsi="Times New Roman" w:cs="Times New Roman"/>
          <w:color w:val="000000"/>
          <w:sz w:val="24"/>
          <w:szCs w:val="24"/>
          <w:u w:val="single"/>
        </w:rPr>
        <w:t>i</w:t>
      </w:r>
      <w:r w:rsidRPr="004B638E">
        <w:rPr>
          <w:rFonts w:ascii="Times New Roman" w:hAnsi="Times New Roman" w:cs="Times New Roman"/>
          <w:color w:val="000000"/>
          <w:sz w:val="24"/>
          <w:szCs w:val="24"/>
          <w:u w:val="single"/>
        </w:rPr>
        <w:t xml:space="preserve">. </w:t>
      </w:r>
      <w:proofErr w:type="gramStart"/>
      <w:r w:rsidRPr="004B638E">
        <w:rPr>
          <w:rFonts w:ascii="Times New Roman" w:hAnsi="Times New Roman" w:cs="Times New Roman"/>
          <w:color w:val="000000"/>
          <w:sz w:val="24"/>
          <w:szCs w:val="24"/>
          <w:u w:val="single"/>
        </w:rPr>
        <w:t>an</w:t>
      </w:r>
      <w:proofErr w:type="gramEnd"/>
      <w:r w:rsidRPr="004B638E">
        <w:rPr>
          <w:rFonts w:ascii="Times New Roman" w:hAnsi="Times New Roman" w:cs="Times New Roman"/>
          <w:color w:val="000000"/>
          <w:sz w:val="24"/>
          <w:szCs w:val="24"/>
          <w:u w:val="single"/>
        </w:rPr>
        <w:t xml:space="preserve"> analysis of all</w:t>
      </w:r>
      <w:r w:rsidR="00BD1F41" w:rsidRPr="004B638E">
        <w:rPr>
          <w:rFonts w:ascii="Times New Roman" w:hAnsi="Times New Roman" w:cs="Times New Roman"/>
          <w:color w:val="000000"/>
          <w:sz w:val="24"/>
          <w:szCs w:val="24"/>
          <w:u w:val="single"/>
        </w:rPr>
        <w:t xml:space="preserve"> </w:t>
      </w:r>
      <w:r w:rsidR="00C20ED7" w:rsidRPr="004B638E">
        <w:rPr>
          <w:rFonts w:ascii="Times New Roman" w:hAnsi="Times New Roman" w:cs="Times New Roman"/>
          <w:color w:val="000000"/>
          <w:sz w:val="24"/>
          <w:szCs w:val="24"/>
          <w:u w:val="single"/>
        </w:rPr>
        <w:t xml:space="preserve">rezonings adopted no less than 10 years and no greater than 15 years prior to the release of the report required by this subdivision where the (1) amendments to the zoning regulations pertaining to such area were proposed by the </w:t>
      </w:r>
      <w:r w:rsidR="00DB3006">
        <w:rPr>
          <w:rFonts w:ascii="Times New Roman" w:hAnsi="Times New Roman" w:cs="Times New Roman"/>
          <w:color w:val="000000"/>
          <w:sz w:val="24"/>
          <w:szCs w:val="24"/>
          <w:u w:val="single"/>
        </w:rPr>
        <w:t>c</w:t>
      </w:r>
      <w:r w:rsidR="00C20ED7" w:rsidRPr="004B638E">
        <w:rPr>
          <w:rFonts w:ascii="Times New Roman" w:hAnsi="Times New Roman" w:cs="Times New Roman"/>
          <w:color w:val="000000"/>
          <w:sz w:val="24"/>
          <w:szCs w:val="24"/>
          <w:u w:val="single"/>
        </w:rPr>
        <w:t>ity</w:t>
      </w:r>
      <w:r w:rsidR="00D92ED8">
        <w:rPr>
          <w:rFonts w:ascii="Times New Roman" w:hAnsi="Times New Roman" w:cs="Times New Roman"/>
          <w:color w:val="000000"/>
          <w:sz w:val="24"/>
          <w:szCs w:val="24"/>
          <w:u w:val="single"/>
        </w:rPr>
        <w:t xml:space="preserve"> or a local development corporation</w:t>
      </w:r>
      <w:r w:rsidR="00C20ED7" w:rsidRPr="004B638E">
        <w:rPr>
          <w:rFonts w:ascii="Times New Roman" w:hAnsi="Times New Roman" w:cs="Times New Roman"/>
          <w:color w:val="000000"/>
          <w:sz w:val="24"/>
          <w:szCs w:val="24"/>
          <w:u w:val="single"/>
        </w:rPr>
        <w:t xml:space="preserve">; (2) the city planning commission approved or approved with modifications such amendments for a matter described in paragraph 3 of subdivision a of section 197-c of the charter; (3) the city planning commission decision was approved or approved with modifications by the council pursuant to section 197-d of the charter and is not subject to further action pursuant to subdivision e or f of such section; </w:t>
      </w:r>
      <w:r w:rsidR="00DB3006">
        <w:rPr>
          <w:rFonts w:ascii="Times New Roman" w:hAnsi="Times New Roman" w:cs="Times New Roman"/>
          <w:color w:val="000000"/>
          <w:sz w:val="24"/>
          <w:szCs w:val="24"/>
          <w:u w:val="single"/>
        </w:rPr>
        <w:t xml:space="preserve">or </w:t>
      </w:r>
      <w:r w:rsidR="00C20ED7" w:rsidRPr="004B638E">
        <w:rPr>
          <w:rFonts w:ascii="Times New Roman" w:hAnsi="Times New Roman" w:cs="Times New Roman"/>
          <w:color w:val="000000"/>
          <w:sz w:val="24"/>
          <w:szCs w:val="24"/>
          <w:u w:val="single"/>
        </w:rPr>
        <w:t>(</w:t>
      </w:r>
      <w:r w:rsidR="0049219F">
        <w:rPr>
          <w:rFonts w:ascii="Times New Roman" w:hAnsi="Times New Roman" w:cs="Times New Roman"/>
          <w:color w:val="000000"/>
          <w:sz w:val="24"/>
          <w:szCs w:val="24"/>
          <w:u w:val="single"/>
        </w:rPr>
        <w:t>4</w:t>
      </w:r>
      <w:r w:rsidR="00C20ED7" w:rsidRPr="004B638E">
        <w:rPr>
          <w:rFonts w:ascii="Times New Roman" w:hAnsi="Times New Roman" w:cs="Times New Roman"/>
          <w:color w:val="000000"/>
          <w:sz w:val="24"/>
          <w:szCs w:val="24"/>
          <w:u w:val="single"/>
        </w:rPr>
        <w:t>) the amendments involved at least 10 blocks of real property in such area</w:t>
      </w:r>
      <w:r w:rsidR="00D92ED8">
        <w:rPr>
          <w:rFonts w:ascii="Times New Roman" w:hAnsi="Times New Roman" w:cs="Times New Roman"/>
          <w:color w:val="000000"/>
          <w:sz w:val="24"/>
          <w:szCs w:val="24"/>
          <w:u w:val="single"/>
        </w:rPr>
        <w:t xml:space="preserve"> or increased permitted floor area by at least one million square feet</w:t>
      </w:r>
      <w:r w:rsidR="00C20ED7" w:rsidRPr="004B638E">
        <w:rPr>
          <w:rFonts w:ascii="Times New Roman" w:hAnsi="Times New Roman" w:cs="Times New Roman"/>
          <w:color w:val="000000"/>
          <w:sz w:val="24"/>
          <w:szCs w:val="24"/>
          <w:u w:val="single"/>
        </w:rPr>
        <w:t>.</w:t>
      </w:r>
      <w:r w:rsidRPr="004B638E">
        <w:rPr>
          <w:rFonts w:ascii="Times New Roman" w:hAnsi="Times New Roman" w:cs="Times New Roman"/>
          <w:color w:val="000000"/>
          <w:sz w:val="24"/>
          <w:szCs w:val="24"/>
          <w:u w:val="single"/>
        </w:rPr>
        <w:t xml:space="preserve"> </w:t>
      </w:r>
      <w:r w:rsidR="00C20ED7" w:rsidRPr="004B638E">
        <w:rPr>
          <w:rFonts w:ascii="Times New Roman" w:hAnsi="Times New Roman" w:cs="Times New Roman"/>
          <w:color w:val="000000"/>
          <w:sz w:val="24"/>
          <w:szCs w:val="24"/>
          <w:u w:val="single"/>
        </w:rPr>
        <w:t>Such analysis shall</w:t>
      </w:r>
      <w:r w:rsidR="00536985">
        <w:rPr>
          <w:rFonts w:ascii="Times New Roman" w:hAnsi="Times New Roman" w:cs="Times New Roman"/>
          <w:color w:val="000000"/>
          <w:sz w:val="24"/>
          <w:szCs w:val="24"/>
          <w:u w:val="single"/>
        </w:rPr>
        <w:t xml:space="preserve"> review the impacts of such rezonings, i</w:t>
      </w:r>
      <w:r w:rsidR="007338DC">
        <w:rPr>
          <w:rFonts w:ascii="Times New Roman" w:hAnsi="Times New Roman" w:cs="Times New Roman"/>
          <w:color w:val="000000"/>
          <w:sz w:val="24"/>
          <w:szCs w:val="24"/>
          <w:u w:val="single"/>
        </w:rPr>
        <w:t xml:space="preserve">ncluding but not limited to changes in land use, production of housing units and affordable housing units, production of commercial and industrial space, </w:t>
      </w:r>
      <w:r w:rsidR="0055202A">
        <w:rPr>
          <w:rFonts w:ascii="Times New Roman" w:hAnsi="Times New Roman" w:cs="Times New Roman"/>
          <w:color w:val="000000"/>
          <w:sz w:val="24"/>
          <w:szCs w:val="24"/>
          <w:u w:val="single"/>
        </w:rPr>
        <w:t xml:space="preserve">median </w:t>
      </w:r>
      <w:r w:rsidR="00B434A6">
        <w:rPr>
          <w:rFonts w:ascii="Times New Roman" w:hAnsi="Times New Roman" w:cs="Times New Roman"/>
          <w:color w:val="000000"/>
          <w:sz w:val="24"/>
          <w:szCs w:val="24"/>
          <w:u w:val="single"/>
        </w:rPr>
        <w:t xml:space="preserve">market-rate </w:t>
      </w:r>
      <w:r w:rsidR="0055202A">
        <w:rPr>
          <w:rFonts w:ascii="Times New Roman" w:hAnsi="Times New Roman" w:cs="Times New Roman"/>
          <w:color w:val="000000"/>
          <w:sz w:val="24"/>
          <w:szCs w:val="24"/>
          <w:u w:val="single"/>
        </w:rPr>
        <w:t xml:space="preserve">rent, </w:t>
      </w:r>
      <w:r w:rsidR="007338DC">
        <w:rPr>
          <w:rFonts w:ascii="Times New Roman" w:hAnsi="Times New Roman" w:cs="Times New Roman"/>
          <w:color w:val="000000"/>
          <w:sz w:val="24"/>
          <w:szCs w:val="24"/>
          <w:u w:val="single"/>
        </w:rPr>
        <w:t>project area population</w:t>
      </w:r>
      <w:r w:rsidR="00E128DD">
        <w:rPr>
          <w:rFonts w:ascii="Times New Roman" w:hAnsi="Times New Roman" w:cs="Times New Roman"/>
          <w:color w:val="000000"/>
          <w:sz w:val="24"/>
          <w:szCs w:val="24"/>
          <w:u w:val="single"/>
        </w:rPr>
        <w:t xml:space="preserve"> and key characteristics such as race</w:t>
      </w:r>
      <w:r w:rsidR="00A8651C">
        <w:rPr>
          <w:rFonts w:ascii="Times New Roman" w:hAnsi="Times New Roman" w:cs="Times New Roman"/>
          <w:color w:val="000000"/>
          <w:sz w:val="24"/>
          <w:szCs w:val="24"/>
          <w:u w:val="single"/>
        </w:rPr>
        <w:t xml:space="preserve">, </w:t>
      </w:r>
      <w:r w:rsidR="00E128DD">
        <w:rPr>
          <w:rFonts w:ascii="Times New Roman" w:hAnsi="Times New Roman" w:cs="Times New Roman"/>
          <w:color w:val="000000"/>
          <w:sz w:val="24"/>
          <w:szCs w:val="24"/>
          <w:u w:val="single"/>
        </w:rPr>
        <w:t>ethnicity</w:t>
      </w:r>
      <w:r w:rsidR="00A8651C">
        <w:rPr>
          <w:rFonts w:ascii="Times New Roman" w:hAnsi="Times New Roman" w:cs="Times New Roman"/>
          <w:color w:val="000000"/>
          <w:sz w:val="24"/>
          <w:szCs w:val="24"/>
          <w:u w:val="single"/>
        </w:rPr>
        <w:t>,</w:t>
      </w:r>
      <w:r w:rsidR="00E128DD">
        <w:rPr>
          <w:rFonts w:ascii="Times New Roman" w:hAnsi="Times New Roman" w:cs="Times New Roman"/>
          <w:color w:val="000000"/>
          <w:sz w:val="24"/>
          <w:szCs w:val="24"/>
          <w:u w:val="single"/>
        </w:rPr>
        <w:t xml:space="preserve"> median household income</w:t>
      </w:r>
      <w:r w:rsidR="007338DC">
        <w:rPr>
          <w:rFonts w:ascii="Times New Roman" w:hAnsi="Times New Roman" w:cs="Times New Roman"/>
          <w:color w:val="000000"/>
          <w:sz w:val="24"/>
          <w:szCs w:val="24"/>
          <w:u w:val="single"/>
        </w:rPr>
        <w:t xml:space="preserve">, </w:t>
      </w:r>
      <w:r w:rsidR="001A632D">
        <w:rPr>
          <w:rFonts w:ascii="Times New Roman" w:hAnsi="Times New Roman" w:cs="Times New Roman"/>
          <w:color w:val="000000"/>
          <w:sz w:val="24"/>
          <w:szCs w:val="24"/>
          <w:u w:val="single"/>
        </w:rPr>
        <w:t xml:space="preserve">project area businesses, </w:t>
      </w:r>
      <w:r w:rsidR="007338DC">
        <w:rPr>
          <w:rFonts w:ascii="Times New Roman" w:hAnsi="Times New Roman" w:cs="Times New Roman"/>
          <w:color w:val="000000"/>
          <w:sz w:val="24"/>
          <w:szCs w:val="24"/>
          <w:u w:val="single"/>
        </w:rPr>
        <w:t>employment</w:t>
      </w:r>
      <w:r w:rsidR="001A632D">
        <w:rPr>
          <w:rFonts w:ascii="Times New Roman" w:hAnsi="Times New Roman" w:cs="Times New Roman"/>
          <w:color w:val="000000"/>
          <w:sz w:val="24"/>
          <w:szCs w:val="24"/>
          <w:u w:val="single"/>
        </w:rPr>
        <w:t>, and industry sectors</w:t>
      </w:r>
      <w:r w:rsidR="007338DC">
        <w:rPr>
          <w:rFonts w:ascii="Times New Roman" w:hAnsi="Times New Roman" w:cs="Times New Roman"/>
          <w:color w:val="000000"/>
          <w:sz w:val="24"/>
          <w:szCs w:val="24"/>
          <w:u w:val="single"/>
        </w:rPr>
        <w:t xml:space="preserve"> and evaluate these impacts in comparison to the stated policy goals of the project.</w:t>
      </w:r>
    </w:p>
    <w:p w14:paraId="1E2BC549" w14:textId="3EFBDF6E" w:rsidR="00137472" w:rsidRPr="004B638E" w:rsidRDefault="00137472" w:rsidP="00137472">
      <w:pPr>
        <w:spacing w:after="0" w:line="480" w:lineRule="auto"/>
        <w:contextualSpacing/>
        <w:jc w:val="both"/>
        <w:rPr>
          <w:rFonts w:ascii="Times New Roman" w:hAnsi="Times New Roman" w:cs="Times New Roman"/>
          <w:sz w:val="24"/>
          <w:szCs w:val="24"/>
        </w:rPr>
      </w:pPr>
      <w:r w:rsidRPr="004B638E">
        <w:rPr>
          <w:rFonts w:ascii="Times New Roman" w:hAnsi="Times New Roman" w:cs="Times New Roman"/>
          <w:sz w:val="24"/>
          <w:szCs w:val="24"/>
        </w:rPr>
        <w:t xml:space="preserve"> </w:t>
      </w:r>
      <w:r w:rsidRPr="004B638E">
        <w:rPr>
          <w:rFonts w:ascii="Times New Roman" w:hAnsi="Times New Roman" w:cs="Times New Roman"/>
          <w:sz w:val="24"/>
          <w:szCs w:val="24"/>
        </w:rPr>
        <w:tab/>
        <w:t xml:space="preserve">§ </w:t>
      </w:r>
      <w:r w:rsidR="00D11ABC">
        <w:rPr>
          <w:rFonts w:ascii="Times New Roman" w:hAnsi="Times New Roman" w:cs="Times New Roman"/>
          <w:sz w:val="24"/>
          <w:szCs w:val="24"/>
        </w:rPr>
        <w:t>1</w:t>
      </w:r>
      <w:r w:rsidR="00EC53B1">
        <w:rPr>
          <w:rFonts w:ascii="Times New Roman" w:hAnsi="Times New Roman" w:cs="Times New Roman"/>
          <w:sz w:val="24"/>
          <w:szCs w:val="24"/>
        </w:rPr>
        <w:t>0</w:t>
      </w:r>
      <w:r w:rsidRPr="004B638E">
        <w:rPr>
          <w:rFonts w:ascii="Times New Roman" w:hAnsi="Times New Roman" w:cs="Times New Roman"/>
          <w:sz w:val="24"/>
          <w:szCs w:val="24"/>
        </w:rPr>
        <w:t xml:space="preserve">. Subdivision 14 of section 82 of the New York </w:t>
      </w:r>
      <w:proofErr w:type="gramStart"/>
      <w:r w:rsidRPr="004B638E">
        <w:rPr>
          <w:rFonts w:ascii="Times New Roman" w:hAnsi="Times New Roman" w:cs="Times New Roman"/>
          <w:sz w:val="24"/>
          <w:szCs w:val="24"/>
        </w:rPr>
        <w:t>city</w:t>
      </w:r>
      <w:proofErr w:type="gramEnd"/>
      <w:r w:rsidRPr="004B638E">
        <w:rPr>
          <w:rFonts w:ascii="Times New Roman" w:hAnsi="Times New Roman" w:cs="Times New Roman"/>
          <w:sz w:val="24"/>
          <w:szCs w:val="24"/>
        </w:rPr>
        <w:t xml:space="preserve"> charter</w:t>
      </w:r>
      <w:r w:rsidR="00D11ABC">
        <w:rPr>
          <w:rFonts w:ascii="Times New Roman" w:hAnsi="Times New Roman" w:cs="Times New Roman"/>
          <w:sz w:val="24"/>
          <w:szCs w:val="24"/>
        </w:rPr>
        <w:t xml:space="preserve">, </w:t>
      </w:r>
      <w:r w:rsidR="00D11ABC" w:rsidRPr="00D11ABC">
        <w:rPr>
          <w:rFonts w:ascii="Times New Roman" w:hAnsi="Times New Roman" w:cs="Times New Roman"/>
          <w:sz w:val="24"/>
          <w:szCs w:val="24"/>
        </w:rPr>
        <w:t>as a</w:t>
      </w:r>
      <w:r w:rsidR="00D11ABC">
        <w:rPr>
          <w:rFonts w:ascii="Times New Roman" w:hAnsi="Times New Roman" w:cs="Times New Roman"/>
          <w:sz w:val="24"/>
          <w:szCs w:val="24"/>
        </w:rPr>
        <w:t>mended by a vote</w:t>
      </w:r>
      <w:r w:rsidR="00D11ABC" w:rsidRPr="00D11ABC">
        <w:rPr>
          <w:rFonts w:ascii="Times New Roman" w:hAnsi="Times New Roman" w:cs="Times New Roman"/>
          <w:sz w:val="24"/>
          <w:szCs w:val="24"/>
        </w:rPr>
        <w:t xml:space="preserve"> of the electors on November 7, 1989</w:t>
      </w:r>
      <w:r w:rsidR="00D11ABC">
        <w:rPr>
          <w:rFonts w:ascii="Times New Roman" w:hAnsi="Times New Roman" w:cs="Times New Roman"/>
          <w:sz w:val="24"/>
          <w:szCs w:val="24"/>
        </w:rPr>
        <w:t>,</w:t>
      </w:r>
      <w:r w:rsidRPr="004B638E">
        <w:rPr>
          <w:rFonts w:ascii="Times New Roman" w:hAnsi="Times New Roman" w:cs="Times New Roman"/>
          <w:sz w:val="24"/>
          <w:szCs w:val="24"/>
        </w:rPr>
        <w:t xml:space="preserve"> is amended to read as follows:</w:t>
      </w:r>
    </w:p>
    <w:p w14:paraId="103C507F" w14:textId="21A69A1D" w:rsidR="00137472" w:rsidRPr="004B638E" w:rsidRDefault="00137472" w:rsidP="00137472">
      <w:pPr>
        <w:spacing w:after="0" w:line="480" w:lineRule="auto"/>
        <w:ind w:firstLine="720"/>
        <w:contextualSpacing/>
        <w:jc w:val="both"/>
        <w:rPr>
          <w:rFonts w:ascii="Times New Roman" w:hAnsi="Times New Roman" w:cs="Times New Roman"/>
          <w:color w:val="000000"/>
          <w:sz w:val="24"/>
          <w:szCs w:val="24"/>
        </w:rPr>
      </w:pPr>
      <w:r w:rsidRPr="004B638E">
        <w:rPr>
          <w:rFonts w:ascii="Times New Roman" w:hAnsi="Times New Roman" w:cs="Times New Roman"/>
          <w:color w:val="000000"/>
          <w:sz w:val="24"/>
          <w:szCs w:val="24"/>
        </w:rPr>
        <w:lastRenderedPageBreak/>
        <w:t xml:space="preserve">14. On or before </w:t>
      </w:r>
      <w:r w:rsidR="00CB34FA" w:rsidRPr="004B638E">
        <w:rPr>
          <w:rFonts w:ascii="Times New Roman" w:hAnsi="Times New Roman" w:cs="Times New Roman"/>
          <w:color w:val="000000"/>
          <w:sz w:val="24"/>
          <w:szCs w:val="24"/>
        </w:rPr>
        <w:t>[</w:t>
      </w:r>
      <w:r w:rsidRPr="004B638E">
        <w:rPr>
          <w:rFonts w:ascii="Times New Roman" w:hAnsi="Times New Roman" w:cs="Times New Roman"/>
          <w:color w:val="000000"/>
          <w:sz w:val="24"/>
          <w:szCs w:val="24"/>
        </w:rPr>
        <w:t>the first day of</w:t>
      </w:r>
      <w:r w:rsidR="00CB34FA" w:rsidRPr="004B638E">
        <w:rPr>
          <w:rFonts w:ascii="Times New Roman" w:hAnsi="Times New Roman" w:cs="Times New Roman"/>
          <w:color w:val="000000"/>
          <w:sz w:val="24"/>
          <w:szCs w:val="24"/>
        </w:rPr>
        <w:t>]</w:t>
      </w:r>
      <w:r w:rsidRPr="004B638E">
        <w:rPr>
          <w:rFonts w:ascii="Times New Roman" w:hAnsi="Times New Roman" w:cs="Times New Roman"/>
          <w:color w:val="000000"/>
          <w:sz w:val="24"/>
          <w:szCs w:val="24"/>
        </w:rPr>
        <w:t xml:space="preserve"> September </w:t>
      </w:r>
      <w:r w:rsidR="00CB34FA" w:rsidRPr="004B638E">
        <w:rPr>
          <w:rFonts w:ascii="Times New Roman" w:hAnsi="Times New Roman" w:cs="Times New Roman"/>
          <w:color w:val="000000"/>
          <w:sz w:val="24"/>
          <w:szCs w:val="24"/>
          <w:u w:val="single"/>
        </w:rPr>
        <w:t>1,</w:t>
      </w:r>
      <w:r w:rsidR="00CB34FA" w:rsidRPr="004B638E">
        <w:rPr>
          <w:rFonts w:ascii="Times New Roman" w:hAnsi="Times New Roman" w:cs="Times New Roman"/>
          <w:color w:val="000000"/>
          <w:sz w:val="24"/>
          <w:szCs w:val="24"/>
        </w:rPr>
        <w:t xml:space="preserve"> </w:t>
      </w:r>
      <w:r w:rsidRPr="004B638E">
        <w:rPr>
          <w:rFonts w:ascii="Times New Roman" w:hAnsi="Times New Roman" w:cs="Times New Roman"/>
          <w:color w:val="000000"/>
          <w:sz w:val="24"/>
          <w:szCs w:val="24"/>
        </w:rPr>
        <w:t xml:space="preserve">[nineteen hundred ninety] </w:t>
      </w:r>
      <w:r w:rsidR="00CB34FA" w:rsidRPr="004B638E">
        <w:rPr>
          <w:rFonts w:ascii="Times New Roman" w:hAnsi="Times New Roman" w:cs="Times New Roman"/>
          <w:color w:val="000000"/>
          <w:sz w:val="24"/>
          <w:szCs w:val="24"/>
          <w:u w:val="single"/>
        </w:rPr>
        <w:t>2022</w:t>
      </w:r>
      <w:r w:rsidRPr="004B638E">
        <w:rPr>
          <w:rFonts w:ascii="Times New Roman" w:hAnsi="Times New Roman" w:cs="Times New Roman"/>
          <w:color w:val="000000"/>
          <w:sz w:val="24"/>
          <w:szCs w:val="24"/>
        </w:rPr>
        <w:t xml:space="preserve">, and every [four] </w:t>
      </w:r>
      <w:r w:rsidRPr="004B638E">
        <w:rPr>
          <w:rFonts w:ascii="Times New Roman" w:hAnsi="Times New Roman" w:cs="Times New Roman"/>
          <w:color w:val="000000"/>
          <w:sz w:val="24"/>
          <w:szCs w:val="24"/>
          <w:u w:val="single"/>
        </w:rPr>
        <w:t>five</w:t>
      </w:r>
      <w:r w:rsidRPr="004B638E">
        <w:rPr>
          <w:rFonts w:ascii="Times New Roman" w:hAnsi="Times New Roman" w:cs="Times New Roman"/>
          <w:color w:val="000000"/>
          <w:sz w:val="24"/>
          <w:szCs w:val="24"/>
        </w:rPr>
        <w:t xml:space="preserve"> years thereafter, prepare a strategic policy statement for the borough and provide copies of such statement to the mayor, council</w:t>
      </w:r>
      <w:r w:rsidR="00DF259A" w:rsidRPr="004B638E">
        <w:rPr>
          <w:rFonts w:ascii="Times New Roman" w:hAnsi="Times New Roman" w:cs="Times New Roman"/>
          <w:color w:val="000000"/>
          <w:sz w:val="24"/>
          <w:szCs w:val="24"/>
          <w:u w:val="single"/>
        </w:rPr>
        <w:t>,</w:t>
      </w:r>
      <w:r w:rsidRPr="004B638E">
        <w:rPr>
          <w:rFonts w:ascii="Times New Roman" w:hAnsi="Times New Roman" w:cs="Times New Roman"/>
          <w:color w:val="000000"/>
          <w:sz w:val="24"/>
          <w:szCs w:val="24"/>
        </w:rPr>
        <w:t xml:space="preserve"> [and] community boards in the borough</w:t>
      </w:r>
      <w:r w:rsidRPr="004B638E">
        <w:rPr>
          <w:rFonts w:ascii="Times New Roman" w:hAnsi="Times New Roman" w:cs="Times New Roman"/>
          <w:color w:val="000000"/>
          <w:sz w:val="24"/>
          <w:szCs w:val="24"/>
          <w:u w:val="single"/>
        </w:rPr>
        <w:t>, and the director of the office of long-term planning</w:t>
      </w:r>
      <w:r w:rsidRPr="00010A4E">
        <w:rPr>
          <w:rFonts w:ascii="Times New Roman" w:hAnsi="Times New Roman" w:cs="Times New Roman"/>
          <w:color w:val="000000"/>
          <w:sz w:val="24"/>
          <w:szCs w:val="24"/>
        </w:rPr>
        <w:t>.</w:t>
      </w:r>
      <w:r w:rsidRPr="00DB3006">
        <w:rPr>
          <w:rFonts w:ascii="Times New Roman" w:hAnsi="Times New Roman" w:cs="Times New Roman"/>
          <w:color w:val="000000"/>
          <w:sz w:val="24"/>
          <w:szCs w:val="24"/>
        </w:rPr>
        <w:t xml:space="preserve"> </w:t>
      </w:r>
      <w:r w:rsidRPr="004B638E">
        <w:rPr>
          <w:rFonts w:ascii="Times New Roman" w:hAnsi="Times New Roman" w:cs="Times New Roman"/>
          <w:color w:val="000000"/>
          <w:sz w:val="24"/>
          <w:szCs w:val="24"/>
        </w:rPr>
        <w:t>Such statement shall include: (i) a summary of the most significant long-term issues faced by the borough; (ii) policy goals related to such issues</w:t>
      </w:r>
      <w:r w:rsidR="00ED7E73" w:rsidRPr="004B638E">
        <w:rPr>
          <w:rFonts w:ascii="Times New Roman" w:hAnsi="Times New Roman" w:cs="Times New Roman"/>
          <w:color w:val="000000"/>
          <w:sz w:val="24"/>
          <w:szCs w:val="24"/>
        </w:rPr>
        <w:t xml:space="preserve"> </w:t>
      </w:r>
      <w:proofErr w:type="gramStart"/>
      <w:r w:rsidR="00ED7E73" w:rsidRPr="00A8651C">
        <w:rPr>
          <w:rFonts w:ascii="Times New Roman" w:hAnsi="Times New Roman" w:cs="Times New Roman"/>
          <w:color w:val="000000"/>
          <w:sz w:val="24"/>
          <w:szCs w:val="24"/>
          <w:u w:val="single"/>
        </w:rPr>
        <w:t xml:space="preserve">that </w:t>
      </w:r>
      <w:r w:rsidR="00ED7E73" w:rsidRPr="00A8651C">
        <w:rPr>
          <w:rFonts w:ascii="Times New Roman" w:hAnsi="Times New Roman" w:cs="Times New Roman"/>
          <w:sz w:val="24"/>
          <w:szCs w:val="24"/>
          <w:u w:val="single"/>
        </w:rPr>
        <w:t xml:space="preserve"> </w:t>
      </w:r>
      <w:r w:rsidR="00ED7E73" w:rsidRPr="00A8651C">
        <w:rPr>
          <w:rFonts w:ascii="Times New Roman" w:hAnsi="Times New Roman" w:cs="Times New Roman"/>
          <w:color w:val="000000"/>
          <w:sz w:val="24"/>
          <w:szCs w:val="24"/>
          <w:u w:val="single"/>
        </w:rPr>
        <w:t>reduce</w:t>
      </w:r>
      <w:proofErr w:type="gramEnd"/>
      <w:r w:rsidR="00ED7E73" w:rsidRPr="00A8651C">
        <w:rPr>
          <w:rFonts w:ascii="Times New Roman" w:hAnsi="Times New Roman" w:cs="Times New Roman"/>
          <w:color w:val="000000"/>
          <w:sz w:val="24"/>
          <w:szCs w:val="24"/>
          <w:u w:val="single"/>
        </w:rPr>
        <w:t xml:space="preserve"> and eliminate disparities across race, geography and socioeconomic status in access to opportunity and the distribution of resources and development</w:t>
      </w:r>
      <w:r w:rsidRPr="00A8651C">
        <w:rPr>
          <w:rFonts w:ascii="Times New Roman" w:hAnsi="Times New Roman" w:cs="Times New Roman"/>
          <w:color w:val="000000"/>
          <w:sz w:val="24"/>
          <w:szCs w:val="24"/>
        </w:rPr>
        <w:t>;</w:t>
      </w:r>
      <w:r w:rsidRPr="004B638E">
        <w:rPr>
          <w:rFonts w:ascii="Times New Roman" w:hAnsi="Times New Roman" w:cs="Times New Roman"/>
          <w:color w:val="000000"/>
          <w:sz w:val="24"/>
          <w:szCs w:val="24"/>
        </w:rPr>
        <w:t xml:space="preserve"> and (iii) proposed strategies for meeting such goals. In preparing the statement, the borough president shall consult with the community boards in the borough.</w:t>
      </w:r>
    </w:p>
    <w:p w14:paraId="74E8DCD8" w14:textId="7B1C4D53" w:rsidR="0071739C" w:rsidRPr="004B638E" w:rsidRDefault="00D11ABC" w:rsidP="0013747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1</w:t>
      </w:r>
      <w:r w:rsidR="00EC53B1">
        <w:rPr>
          <w:rFonts w:ascii="Times New Roman" w:hAnsi="Times New Roman" w:cs="Times New Roman"/>
          <w:sz w:val="24"/>
          <w:szCs w:val="24"/>
        </w:rPr>
        <w:t>1</w:t>
      </w:r>
      <w:r w:rsidR="0071739C" w:rsidRPr="004B638E">
        <w:rPr>
          <w:rFonts w:ascii="Times New Roman" w:hAnsi="Times New Roman" w:cs="Times New Roman"/>
          <w:sz w:val="24"/>
          <w:szCs w:val="24"/>
        </w:rPr>
        <w:t xml:space="preserve">. Subdivision b of section 197-c of the New York </w:t>
      </w:r>
      <w:proofErr w:type="gramStart"/>
      <w:r w:rsidR="0071739C" w:rsidRPr="004B638E">
        <w:rPr>
          <w:rFonts w:ascii="Times New Roman" w:hAnsi="Times New Roman" w:cs="Times New Roman"/>
          <w:sz w:val="24"/>
          <w:szCs w:val="24"/>
        </w:rPr>
        <w:t>city</w:t>
      </w:r>
      <w:proofErr w:type="gramEnd"/>
      <w:r w:rsidR="0071739C" w:rsidRPr="004B638E">
        <w:rPr>
          <w:rFonts w:ascii="Times New Roman" w:hAnsi="Times New Roman" w:cs="Times New Roman"/>
          <w:sz w:val="24"/>
          <w:szCs w:val="24"/>
        </w:rPr>
        <w:t xml:space="preserve"> charter</w:t>
      </w:r>
      <w:r>
        <w:rPr>
          <w:rFonts w:ascii="Times New Roman" w:hAnsi="Times New Roman" w:cs="Times New Roman"/>
          <w:sz w:val="24"/>
          <w:szCs w:val="24"/>
        </w:rPr>
        <w:t>, as amended by a vote</w:t>
      </w:r>
      <w:r w:rsidRPr="004B638E">
        <w:rPr>
          <w:rFonts w:ascii="Times New Roman" w:hAnsi="Times New Roman" w:cs="Times New Roman"/>
          <w:sz w:val="24"/>
          <w:szCs w:val="24"/>
        </w:rPr>
        <w:t xml:space="preserve"> of the electors on November 7, 1989</w:t>
      </w:r>
      <w:r w:rsidR="0071739C" w:rsidRPr="004B638E">
        <w:rPr>
          <w:rFonts w:ascii="Times New Roman" w:hAnsi="Times New Roman" w:cs="Times New Roman"/>
          <w:sz w:val="24"/>
          <w:szCs w:val="24"/>
        </w:rPr>
        <w:t xml:space="preserve"> is amended to read as follows: </w:t>
      </w:r>
    </w:p>
    <w:p w14:paraId="246D39F7" w14:textId="5CF013EB" w:rsidR="0071739C" w:rsidRDefault="0071739C" w:rsidP="00137472">
      <w:pPr>
        <w:spacing w:after="0" w:line="480" w:lineRule="auto"/>
        <w:ind w:firstLine="720"/>
        <w:contextualSpacing/>
        <w:jc w:val="both"/>
        <w:rPr>
          <w:rFonts w:ascii="Times New Roman" w:hAnsi="Times New Roman" w:cs="Times New Roman"/>
          <w:color w:val="000000"/>
          <w:sz w:val="24"/>
          <w:szCs w:val="24"/>
        </w:rPr>
      </w:pPr>
      <w:r w:rsidRPr="004B638E">
        <w:rPr>
          <w:rFonts w:ascii="Times New Roman" w:hAnsi="Times New Roman" w:cs="Times New Roman"/>
          <w:color w:val="000000"/>
          <w:sz w:val="24"/>
          <w:szCs w:val="24"/>
        </w:rPr>
        <w:t xml:space="preserve">  b. The following documents shall be filed with the department of city planning: (1) applications under this section, (2) any amendments thereto that are made prior to approval of such applications pursuant to this chapter, (3) any written information submitted by an applicant for purposes of determining whether an environmental impact statement will be required by law, </w:t>
      </w:r>
      <w:r w:rsidR="00D166C4" w:rsidRPr="004B638E">
        <w:rPr>
          <w:rFonts w:ascii="Times New Roman" w:hAnsi="Times New Roman" w:cs="Times New Roman"/>
          <w:color w:val="000000"/>
          <w:sz w:val="24"/>
          <w:szCs w:val="24"/>
        </w:rPr>
        <w:t>[</w:t>
      </w:r>
      <w:r w:rsidRPr="004B638E">
        <w:rPr>
          <w:rFonts w:ascii="Times New Roman" w:hAnsi="Times New Roman" w:cs="Times New Roman"/>
          <w:color w:val="000000"/>
          <w:sz w:val="24"/>
          <w:szCs w:val="24"/>
        </w:rPr>
        <w:t>and</w:t>
      </w:r>
      <w:r w:rsidR="00D166C4" w:rsidRPr="004B638E">
        <w:rPr>
          <w:rFonts w:ascii="Times New Roman" w:hAnsi="Times New Roman" w:cs="Times New Roman"/>
          <w:color w:val="000000"/>
          <w:sz w:val="24"/>
          <w:szCs w:val="24"/>
        </w:rPr>
        <w:t>]</w:t>
      </w:r>
      <w:r w:rsidRPr="004B638E">
        <w:rPr>
          <w:rFonts w:ascii="Times New Roman" w:hAnsi="Times New Roman" w:cs="Times New Roman"/>
          <w:color w:val="000000"/>
          <w:sz w:val="24"/>
          <w:szCs w:val="24"/>
        </w:rPr>
        <w:t xml:space="preserve"> (4) documents or records intended to define or substantially redefine the overall scope of issues to be addressed in any draft environmental impact statement required by law</w:t>
      </w:r>
      <w:r w:rsidRPr="004B638E">
        <w:rPr>
          <w:rFonts w:ascii="Times New Roman" w:hAnsi="Times New Roman" w:cs="Times New Roman"/>
          <w:color w:val="000000"/>
          <w:sz w:val="24"/>
          <w:szCs w:val="24"/>
          <w:u w:val="single"/>
        </w:rPr>
        <w:t xml:space="preserve">, </w:t>
      </w:r>
      <w:r w:rsidR="00D166C4" w:rsidRPr="004B638E">
        <w:rPr>
          <w:rFonts w:ascii="Times New Roman" w:hAnsi="Times New Roman" w:cs="Times New Roman"/>
          <w:color w:val="000000"/>
          <w:sz w:val="24"/>
          <w:szCs w:val="24"/>
          <w:u w:val="single"/>
        </w:rPr>
        <w:t xml:space="preserve">and </w:t>
      </w:r>
      <w:r w:rsidRPr="004B638E">
        <w:rPr>
          <w:rFonts w:ascii="Times New Roman" w:hAnsi="Times New Roman" w:cs="Times New Roman"/>
          <w:color w:val="000000"/>
          <w:sz w:val="24"/>
          <w:szCs w:val="24"/>
          <w:u w:val="single"/>
        </w:rPr>
        <w:t xml:space="preserve">(5) </w:t>
      </w:r>
      <w:r w:rsidRPr="004B638E">
        <w:rPr>
          <w:rFonts w:ascii="Times New Roman" w:hAnsi="Times New Roman" w:cs="Times New Roman"/>
          <w:sz w:val="24"/>
          <w:szCs w:val="24"/>
          <w:u w:val="single"/>
        </w:rPr>
        <w:t xml:space="preserve">a statement of </w:t>
      </w:r>
      <w:r w:rsidR="009D1588">
        <w:rPr>
          <w:rFonts w:ascii="Times New Roman" w:hAnsi="Times New Roman" w:cs="Times New Roman"/>
          <w:sz w:val="24"/>
          <w:szCs w:val="24"/>
          <w:u w:val="single"/>
        </w:rPr>
        <w:t xml:space="preserve">alignment </w:t>
      </w:r>
      <w:r w:rsidRPr="004B638E">
        <w:rPr>
          <w:rFonts w:ascii="Times New Roman" w:hAnsi="Times New Roman" w:cs="Times New Roman"/>
          <w:sz w:val="24"/>
          <w:szCs w:val="24"/>
          <w:u w:val="single"/>
        </w:rPr>
        <w:t>describing how the application</w:t>
      </w:r>
      <w:r w:rsidR="00284DCC">
        <w:rPr>
          <w:rFonts w:ascii="Times New Roman" w:hAnsi="Times New Roman" w:cs="Times New Roman"/>
          <w:sz w:val="24"/>
          <w:szCs w:val="24"/>
          <w:u w:val="single"/>
        </w:rPr>
        <w:t xml:space="preserve"> </w:t>
      </w:r>
      <w:r w:rsidR="005E6306">
        <w:rPr>
          <w:rFonts w:ascii="Times New Roman" w:hAnsi="Times New Roman" w:cs="Times New Roman"/>
          <w:sz w:val="24"/>
          <w:szCs w:val="24"/>
          <w:u w:val="single"/>
        </w:rPr>
        <w:t>aligns, conflicts</w:t>
      </w:r>
      <w:r w:rsidR="00284DCC">
        <w:rPr>
          <w:rFonts w:ascii="Times New Roman" w:hAnsi="Times New Roman" w:cs="Times New Roman"/>
          <w:sz w:val="24"/>
          <w:szCs w:val="24"/>
          <w:u w:val="single"/>
        </w:rPr>
        <w:t xml:space="preserve">, </w:t>
      </w:r>
      <w:r w:rsidRPr="004B638E">
        <w:rPr>
          <w:rFonts w:ascii="Times New Roman" w:hAnsi="Times New Roman" w:cs="Times New Roman"/>
          <w:sz w:val="24"/>
          <w:szCs w:val="24"/>
          <w:u w:val="single"/>
        </w:rPr>
        <w:t xml:space="preserve">or is not applicable to the comprehensive long-term plan prepared </w:t>
      </w:r>
      <w:r w:rsidR="00CE67D0" w:rsidRPr="004B638E">
        <w:rPr>
          <w:rFonts w:ascii="Times New Roman" w:hAnsi="Times New Roman" w:cs="Times New Roman"/>
          <w:sz w:val="24"/>
          <w:szCs w:val="24"/>
          <w:u w:val="single"/>
        </w:rPr>
        <w:t>pursuant to</w:t>
      </w:r>
      <w:r w:rsidR="00894341" w:rsidRPr="004B638E">
        <w:rPr>
          <w:rFonts w:ascii="Times New Roman" w:hAnsi="Times New Roman" w:cs="Times New Roman"/>
          <w:sz w:val="24"/>
          <w:szCs w:val="24"/>
          <w:u w:val="single"/>
        </w:rPr>
        <w:t xml:space="preserve"> subdivision d</w:t>
      </w:r>
      <w:r w:rsidRPr="004B638E">
        <w:rPr>
          <w:rFonts w:ascii="Times New Roman" w:hAnsi="Times New Roman" w:cs="Times New Roman"/>
          <w:sz w:val="24"/>
          <w:szCs w:val="24"/>
          <w:u w:val="single"/>
        </w:rPr>
        <w:t xml:space="preserve"> of section </w:t>
      </w:r>
      <w:r w:rsidR="00D166C4" w:rsidRPr="004B638E">
        <w:rPr>
          <w:rFonts w:ascii="Times New Roman" w:hAnsi="Times New Roman" w:cs="Times New Roman"/>
          <w:sz w:val="24"/>
          <w:szCs w:val="24"/>
          <w:u w:val="single"/>
        </w:rPr>
        <w:t>20</w:t>
      </w:r>
      <w:r w:rsidRPr="004B638E">
        <w:rPr>
          <w:rFonts w:ascii="Times New Roman" w:hAnsi="Times New Roman" w:cs="Times New Roman"/>
          <w:sz w:val="24"/>
          <w:szCs w:val="24"/>
        </w:rPr>
        <w:t xml:space="preserve">. </w:t>
      </w:r>
      <w:r w:rsidRPr="004B638E">
        <w:rPr>
          <w:rFonts w:ascii="Times New Roman" w:hAnsi="Times New Roman" w:cs="Times New Roman"/>
          <w:color w:val="000000"/>
          <w:sz w:val="24"/>
          <w:szCs w:val="24"/>
        </w:rPr>
        <w:t xml:space="preserve">The department of city planning shall forward a copy of any materials it receives pursuant to this subdivision (whether or not such materials have been certified as complete) within five days to each affected borough president, community board or borough board. </w:t>
      </w:r>
    </w:p>
    <w:p w14:paraId="0D557700" w14:textId="2A2008C8" w:rsidR="00463132" w:rsidRPr="004B638E" w:rsidRDefault="00463132" w:rsidP="00463132">
      <w:pPr>
        <w:pStyle w:val="NormalWeb"/>
        <w:shd w:val="clear" w:color="auto" w:fill="FFFFFF"/>
        <w:spacing w:before="0" w:beforeAutospacing="0" w:after="0" w:afterAutospacing="0" w:line="480" w:lineRule="auto"/>
        <w:ind w:firstLine="720"/>
        <w:jc w:val="both"/>
      </w:pPr>
      <w:r>
        <w:lastRenderedPageBreak/>
        <w:t>§ 1</w:t>
      </w:r>
      <w:r w:rsidR="00EC53B1">
        <w:t>2</w:t>
      </w:r>
      <w:r w:rsidRPr="004B638E">
        <w:t xml:space="preserve">. Subdivision c of section 197-c of the New York </w:t>
      </w:r>
      <w:proofErr w:type="gramStart"/>
      <w:r w:rsidRPr="004B638E">
        <w:t>city</w:t>
      </w:r>
      <w:proofErr w:type="gramEnd"/>
      <w:r w:rsidRPr="004B638E">
        <w:t xml:space="preserve"> charter is amended to read as follows:</w:t>
      </w:r>
    </w:p>
    <w:p w14:paraId="22C2EC4E" w14:textId="7271D982" w:rsidR="00463132" w:rsidRPr="00463132" w:rsidRDefault="00463132" w:rsidP="00463132">
      <w:pPr>
        <w:pStyle w:val="NormalWeb"/>
        <w:shd w:val="clear" w:color="auto" w:fill="FFFFFF"/>
        <w:spacing w:before="0" w:beforeAutospacing="0" w:after="0" w:afterAutospacing="0" w:line="480" w:lineRule="auto"/>
        <w:ind w:firstLine="720"/>
        <w:jc w:val="both"/>
        <w:rPr>
          <w:color w:val="000000"/>
        </w:rPr>
      </w:pPr>
      <w:r w:rsidRPr="004B638E">
        <w:rPr>
          <w:color w:val="000000"/>
        </w:rPr>
        <w:t xml:space="preserve">c. The department of city planning shall be responsible for certifying that applications pursuant to subdivision </w:t>
      </w:r>
      <w:proofErr w:type="gramStart"/>
      <w:r w:rsidRPr="004B638E">
        <w:rPr>
          <w:color w:val="000000"/>
        </w:rPr>
        <w:t>a of</w:t>
      </w:r>
      <w:proofErr w:type="gramEnd"/>
      <w:r w:rsidRPr="004B638E">
        <w:rPr>
          <w:color w:val="000000"/>
        </w:rPr>
        <w:t xml:space="preserve"> this section are complete and ready to proceed through the uniform land use review procedure provided for in this section. </w:t>
      </w:r>
      <w:r w:rsidRPr="004B638E">
        <w:rPr>
          <w:color w:val="000000"/>
          <w:u w:val="single"/>
        </w:rPr>
        <w:t xml:space="preserve">The department shall promulgate rules to determine whether such applications </w:t>
      </w:r>
      <w:r w:rsidR="005E6306">
        <w:rPr>
          <w:color w:val="000000"/>
          <w:u w:val="single"/>
        </w:rPr>
        <w:t>align</w:t>
      </w:r>
      <w:r w:rsidRPr="004B638E">
        <w:rPr>
          <w:color w:val="000000"/>
          <w:u w:val="single"/>
        </w:rPr>
        <w:t xml:space="preserve"> with the </w:t>
      </w:r>
      <w:r w:rsidR="00713246">
        <w:rPr>
          <w:color w:val="000000"/>
          <w:u w:val="single"/>
        </w:rPr>
        <w:t xml:space="preserve">comprehensive long-term </w:t>
      </w:r>
      <w:r w:rsidRPr="004B638E">
        <w:rPr>
          <w:color w:val="000000"/>
          <w:u w:val="single"/>
        </w:rPr>
        <w:t>plan required by subdivision d of section 20.</w:t>
      </w:r>
      <w:r w:rsidRPr="004B638E">
        <w:rPr>
          <w:color w:val="000000"/>
        </w:rPr>
        <w:t xml:space="preserve"> Upon certification of an application, the department shall give notice of such certification to the council. If an application under this section has not been certified within six months after filing, both the applicant and, if the land use proposed in an application is consistent with the land use policy or strategic policy statement of the affected borough president, the affected borough president shall have the right at any time thereafter to appeal to the city planning commission for certification. The commission shall promptly, but in any event within sixty days of the filing of such an appeal, either certify the application or state in writing what further information is necessary to complete the application. If </w:t>
      </w:r>
      <w:proofErr w:type="gramStart"/>
      <w:r w:rsidRPr="004B638E">
        <w:rPr>
          <w:color w:val="000000"/>
        </w:rPr>
        <w:t>such an appeal is brought by an affected borough president</w:t>
      </w:r>
      <w:proofErr w:type="gramEnd"/>
      <w:r w:rsidRPr="004B638E">
        <w:rPr>
          <w:color w:val="000000"/>
        </w:rPr>
        <w:t>, the affirmative vote of five members of the commission shall be sufficient to certify the application.</w:t>
      </w:r>
    </w:p>
    <w:p w14:paraId="2AF033BF" w14:textId="4119AD8D" w:rsidR="0071739C" w:rsidRPr="004B638E" w:rsidRDefault="00D11ABC" w:rsidP="0013747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t>
      </w:r>
      <w:r w:rsidR="00463132">
        <w:rPr>
          <w:rFonts w:ascii="Times New Roman" w:hAnsi="Times New Roman" w:cs="Times New Roman"/>
          <w:sz w:val="24"/>
          <w:szCs w:val="24"/>
        </w:rPr>
        <w:t xml:space="preserve"> 1</w:t>
      </w:r>
      <w:r w:rsidR="00EC53B1">
        <w:rPr>
          <w:rFonts w:ascii="Times New Roman" w:hAnsi="Times New Roman" w:cs="Times New Roman"/>
          <w:sz w:val="24"/>
          <w:szCs w:val="24"/>
        </w:rPr>
        <w:t>3</w:t>
      </w:r>
      <w:r w:rsidR="0071739C" w:rsidRPr="004B638E">
        <w:rPr>
          <w:rFonts w:ascii="Times New Roman" w:hAnsi="Times New Roman" w:cs="Times New Roman"/>
          <w:sz w:val="24"/>
          <w:szCs w:val="24"/>
        </w:rPr>
        <w:t>. Subdivi</w:t>
      </w:r>
      <w:r w:rsidR="0085585A" w:rsidRPr="004B638E">
        <w:rPr>
          <w:rFonts w:ascii="Times New Roman" w:hAnsi="Times New Roman" w:cs="Times New Roman"/>
          <w:sz w:val="24"/>
          <w:szCs w:val="24"/>
        </w:rPr>
        <w:t xml:space="preserve">sion h of section 197-c of the </w:t>
      </w:r>
      <w:r w:rsidR="008A3462" w:rsidRPr="004B638E">
        <w:rPr>
          <w:rFonts w:ascii="Times New Roman" w:hAnsi="Times New Roman" w:cs="Times New Roman"/>
          <w:sz w:val="24"/>
          <w:szCs w:val="24"/>
        </w:rPr>
        <w:t>N</w:t>
      </w:r>
      <w:r w:rsidR="0085585A" w:rsidRPr="004B638E">
        <w:rPr>
          <w:rFonts w:ascii="Times New Roman" w:hAnsi="Times New Roman" w:cs="Times New Roman"/>
          <w:sz w:val="24"/>
          <w:szCs w:val="24"/>
        </w:rPr>
        <w:t>e</w:t>
      </w:r>
      <w:r w:rsidR="008A3462" w:rsidRPr="004B638E">
        <w:rPr>
          <w:rFonts w:ascii="Times New Roman" w:hAnsi="Times New Roman" w:cs="Times New Roman"/>
          <w:sz w:val="24"/>
          <w:szCs w:val="24"/>
        </w:rPr>
        <w:t>w Y</w:t>
      </w:r>
      <w:r w:rsidR="0071739C" w:rsidRPr="004B638E">
        <w:rPr>
          <w:rFonts w:ascii="Times New Roman" w:hAnsi="Times New Roman" w:cs="Times New Roman"/>
          <w:sz w:val="24"/>
          <w:szCs w:val="24"/>
        </w:rPr>
        <w:t xml:space="preserve">ork </w:t>
      </w:r>
      <w:proofErr w:type="gramStart"/>
      <w:r w:rsidR="0071739C" w:rsidRPr="004B638E">
        <w:rPr>
          <w:rFonts w:ascii="Times New Roman" w:hAnsi="Times New Roman" w:cs="Times New Roman"/>
          <w:sz w:val="24"/>
          <w:szCs w:val="24"/>
        </w:rPr>
        <w:t>city</w:t>
      </w:r>
      <w:proofErr w:type="gramEnd"/>
      <w:r w:rsidR="0071739C" w:rsidRPr="004B638E">
        <w:rPr>
          <w:rFonts w:ascii="Times New Roman" w:hAnsi="Times New Roman" w:cs="Times New Roman"/>
          <w:sz w:val="24"/>
          <w:szCs w:val="24"/>
        </w:rPr>
        <w:t xml:space="preserve"> charter</w:t>
      </w:r>
      <w:r>
        <w:rPr>
          <w:rFonts w:ascii="Times New Roman" w:hAnsi="Times New Roman" w:cs="Times New Roman"/>
          <w:sz w:val="24"/>
          <w:szCs w:val="24"/>
        </w:rPr>
        <w:t>, as amen</w:t>
      </w:r>
      <w:r w:rsidRPr="004B638E">
        <w:rPr>
          <w:rFonts w:ascii="Times New Roman" w:hAnsi="Times New Roman" w:cs="Times New Roman"/>
          <w:sz w:val="24"/>
          <w:szCs w:val="24"/>
        </w:rPr>
        <w:t>d</w:t>
      </w:r>
      <w:r>
        <w:rPr>
          <w:rFonts w:ascii="Times New Roman" w:hAnsi="Times New Roman" w:cs="Times New Roman"/>
          <w:sz w:val="24"/>
          <w:szCs w:val="24"/>
        </w:rPr>
        <w:t>ed by a vote</w:t>
      </w:r>
      <w:r w:rsidRPr="004B638E">
        <w:rPr>
          <w:rFonts w:ascii="Times New Roman" w:hAnsi="Times New Roman" w:cs="Times New Roman"/>
          <w:sz w:val="24"/>
          <w:szCs w:val="24"/>
        </w:rPr>
        <w:t xml:space="preserve"> of the electors on November 7, 1989</w:t>
      </w:r>
      <w:r>
        <w:rPr>
          <w:rFonts w:ascii="Times New Roman" w:hAnsi="Times New Roman" w:cs="Times New Roman"/>
          <w:sz w:val="24"/>
          <w:szCs w:val="24"/>
        </w:rPr>
        <w:t>,</w:t>
      </w:r>
      <w:r w:rsidR="0071739C" w:rsidRPr="004B638E">
        <w:rPr>
          <w:rFonts w:ascii="Times New Roman" w:hAnsi="Times New Roman" w:cs="Times New Roman"/>
          <w:sz w:val="24"/>
          <w:szCs w:val="24"/>
        </w:rPr>
        <w:t xml:space="preserve"> is amended to read as follows: </w:t>
      </w:r>
    </w:p>
    <w:p w14:paraId="5BFDDDD5" w14:textId="42644E67" w:rsidR="0071739C" w:rsidRPr="004B638E" w:rsidRDefault="0071739C" w:rsidP="00137472">
      <w:pPr>
        <w:spacing w:after="0" w:line="480" w:lineRule="auto"/>
        <w:ind w:firstLine="720"/>
        <w:contextualSpacing/>
        <w:jc w:val="both"/>
        <w:rPr>
          <w:rFonts w:ascii="Times New Roman" w:hAnsi="Times New Roman" w:cs="Times New Roman"/>
          <w:color w:val="000000"/>
          <w:sz w:val="24"/>
          <w:szCs w:val="24"/>
          <w:u w:val="single"/>
        </w:rPr>
      </w:pPr>
      <w:r w:rsidRPr="004B638E">
        <w:rPr>
          <w:rFonts w:ascii="Times New Roman" w:hAnsi="Times New Roman" w:cs="Times New Roman"/>
          <w:color w:val="000000"/>
          <w:sz w:val="24"/>
          <w:szCs w:val="24"/>
        </w:rPr>
        <w:t xml:space="preserve">  h. Not later than sixty days after expiration of time allowed for the filing of a recommendation or waiver with the city planning commission by a borough president, the commission shall approve, approve with modifications, or disapprove the application. Any such approval or approval with modifications of the commission shall require the affirmative vote of at least seven of the members, except that the affirmative vote of nine members shall be required </w:t>
      </w:r>
      <w:r w:rsidRPr="004B638E">
        <w:rPr>
          <w:rFonts w:ascii="Times New Roman" w:hAnsi="Times New Roman" w:cs="Times New Roman"/>
          <w:color w:val="000000"/>
          <w:sz w:val="24"/>
          <w:szCs w:val="24"/>
        </w:rPr>
        <w:lastRenderedPageBreak/>
        <w:t>to approve or approve with modifications an application pursuant to paragraph five, ten or eleven of subdivision a of this section relating to a new city facility if the affected borough president recommends against approval of such application pursuant to subdivision g of this section and has proposed an alternative location in the same borough for such new city facility pursuant to subdivision f or g of section </w:t>
      </w:r>
      <w:r w:rsidRPr="004B638E">
        <w:rPr>
          <w:rFonts w:ascii="Times New Roman" w:hAnsi="Times New Roman" w:cs="Times New Roman"/>
          <w:sz w:val="24"/>
          <w:szCs w:val="24"/>
        </w:rPr>
        <w:t>two hundred four</w:t>
      </w:r>
      <w:r w:rsidRPr="004B638E">
        <w:rPr>
          <w:rFonts w:ascii="Times New Roman" w:hAnsi="Times New Roman" w:cs="Times New Roman"/>
          <w:color w:val="000000"/>
          <w:sz w:val="24"/>
          <w:szCs w:val="24"/>
        </w:rPr>
        <w:t xml:space="preserve">. The commission shall conduct a public hearing on all applications that are subject to review and approval by the commission pursuant to this section. Prior to taking any action pursuant to this subdivision on a matter involving the siting of a capital project, the sale, lease, exchange or other disposition or acquisition of real property, a request for a proposal or other solicitation for a franchise or a revocable consent, the city planning commission may obtain a report from the office of management and budget or the department of citywide administrative services, as appropriate. Any action of the city planning commission which modifies or disapproves a written recommendation of the community board, borough president or borough board shall be accompanied by a written explanation of its reason for such action. </w:t>
      </w:r>
      <w:r w:rsidR="00394466">
        <w:rPr>
          <w:rFonts w:ascii="Times New Roman" w:hAnsi="Times New Roman" w:cs="Times New Roman"/>
          <w:color w:val="000000"/>
          <w:sz w:val="24"/>
          <w:szCs w:val="24"/>
          <w:u w:val="single"/>
        </w:rPr>
        <w:t xml:space="preserve">A written explanation of the rationale for such action shall accompany any </w:t>
      </w:r>
      <w:r w:rsidR="008B4708">
        <w:rPr>
          <w:rFonts w:ascii="Times New Roman" w:hAnsi="Times New Roman" w:cs="Times New Roman"/>
          <w:color w:val="000000"/>
          <w:sz w:val="24"/>
          <w:szCs w:val="24"/>
          <w:u w:val="single"/>
        </w:rPr>
        <w:t>(</w:t>
      </w:r>
      <w:r w:rsidR="00A8651C">
        <w:rPr>
          <w:rFonts w:ascii="Times New Roman" w:hAnsi="Times New Roman" w:cs="Times New Roman"/>
          <w:color w:val="000000"/>
          <w:sz w:val="24"/>
          <w:szCs w:val="24"/>
          <w:u w:val="single"/>
        </w:rPr>
        <w:t xml:space="preserve">i) </w:t>
      </w:r>
      <w:r w:rsidR="00394466">
        <w:rPr>
          <w:rFonts w:ascii="Times New Roman" w:hAnsi="Times New Roman" w:cs="Times New Roman"/>
          <w:color w:val="000000"/>
          <w:sz w:val="24"/>
          <w:szCs w:val="24"/>
          <w:u w:val="single"/>
        </w:rPr>
        <w:t>action of the city planning commission</w:t>
      </w:r>
      <w:r w:rsidR="00A8651C">
        <w:rPr>
          <w:rFonts w:ascii="Times New Roman" w:hAnsi="Times New Roman" w:cs="Times New Roman"/>
          <w:color w:val="000000"/>
          <w:sz w:val="24"/>
          <w:szCs w:val="24"/>
          <w:u w:val="single"/>
        </w:rPr>
        <w:t>,</w:t>
      </w:r>
      <w:r w:rsidR="00394466">
        <w:rPr>
          <w:rFonts w:ascii="Times New Roman" w:hAnsi="Times New Roman" w:cs="Times New Roman"/>
          <w:color w:val="000000"/>
          <w:sz w:val="24"/>
          <w:szCs w:val="24"/>
          <w:u w:val="single"/>
        </w:rPr>
        <w:t xml:space="preserve"> or </w:t>
      </w:r>
      <w:r w:rsidR="008B4708">
        <w:rPr>
          <w:rFonts w:ascii="Times New Roman" w:hAnsi="Times New Roman" w:cs="Times New Roman"/>
          <w:color w:val="000000"/>
          <w:sz w:val="24"/>
          <w:szCs w:val="24"/>
          <w:u w:val="single"/>
        </w:rPr>
        <w:t>(</w:t>
      </w:r>
      <w:r w:rsidR="00394466">
        <w:rPr>
          <w:rFonts w:ascii="Times New Roman" w:hAnsi="Times New Roman" w:cs="Times New Roman"/>
          <w:color w:val="000000"/>
          <w:sz w:val="24"/>
          <w:szCs w:val="24"/>
          <w:u w:val="single"/>
        </w:rPr>
        <w:t xml:space="preserve">ii) written recommendation of a community board, borough president, or borough board, which approve or modify an application which </w:t>
      </w:r>
      <w:r w:rsidR="005E6306">
        <w:rPr>
          <w:rFonts w:ascii="Times New Roman" w:hAnsi="Times New Roman" w:cs="Times New Roman"/>
          <w:color w:val="000000"/>
          <w:sz w:val="24"/>
          <w:szCs w:val="24"/>
          <w:u w:val="single"/>
        </w:rPr>
        <w:t>conflicts</w:t>
      </w:r>
      <w:r w:rsidR="00284DCC" w:rsidRPr="00394466">
        <w:rPr>
          <w:rFonts w:ascii="Times New Roman" w:hAnsi="Times New Roman" w:cs="Times New Roman"/>
          <w:color w:val="000000"/>
          <w:sz w:val="24"/>
          <w:szCs w:val="24"/>
          <w:u w:val="single"/>
        </w:rPr>
        <w:t xml:space="preserve"> </w:t>
      </w:r>
      <w:r w:rsidR="00394466" w:rsidRPr="00394466">
        <w:rPr>
          <w:rFonts w:ascii="Times New Roman" w:hAnsi="Times New Roman" w:cs="Times New Roman"/>
          <w:color w:val="000000"/>
          <w:sz w:val="24"/>
          <w:szCs w:val="24"/>
          <w:u w:val="single"/>
        </w:rPr>
        <w:t>with the comprehensive long-term plan prepared pursuant to subdivision d of section 20.</w:t>
      </w:r>
    </w:p>
    <w:p w14:paraId="35341E1B" w14:textId="559132C8" w:rsidR="00463132" w:rsidRPr="001127D3" w:rsidRDefault="00463132" w:rsidP="00463132">
      <w:pPr>
        <w:spacing w:after="0" w:line="480" w:lineRule="auto"/>
        <w:ind w:firstLine="720"/>
        <w:contextualSpacing/>
        <w:jc w:val="both"/>
        <w:rPr>
          <w:rFonts w:ascii="Times New Roman" w:hAnsi="Times New Roman" w:cs="Times New Roman"/>
          <w:color w:val="000000"/>
          <w:sz w:val="24"/>
          <w:szCs w:val="24"/>
          <w:u w:val="single"/>
          <w:shd w:val="clear" w:color="auto" w:fill="FFFFFF"/>
        </w:rPr>
      </w:pPr>
      <w:r w:rsidRPr="001127D3">
        <w:rPr>
          <w:rFonts w:ascii="Times New Roman" w:hAnsi="Times New Roman" w:cs="Times New Roman"/>
          <w:sz w:val="24"/>
          <w:szCs w:val="24"/>
        </w:rPr>
        <w:t>§ 1</w:t>
      </w:r>
      <w:r w:rsidR="00EC53B1" w:rsidRPr="001127D3">
        <w:rPr>
          <w:rFonts w:ascii="Times New Roman" w:hAnsi="Times New Roman" w:cs="Times New Roman"/>
          <w:sz w:val="24"/>
          <w:szCs w:val="24"/>
        </w:rPr>
        <w:t>4</w:t>
      </w:r>
      <w:r w:rsidR="0071739C" w:rsidRPr="001127D3">
        <w:rPr>
          <w:rFonts w:ascii="Times New Roman" w:hAnsi="Times New Roman" w:cs="Times New Roman"/>
          <w:sz w:val="24"/>
          <w:szCs w:val="24"/>
        </w:rPr>
        <w:t>.</w:t>
      </w:r>
      <w:r w:rsidRPr="001127D3">
        <w:rPr>
          <w:rFonts w:ascii="Times New Roman" w:hAnsi="Times New Roman" w:cs="Times New Roman"/>
          <w:sz w:val="24"/>
          <w:szCs w:val="24"/>
        </w:rPr>
        <w:t xml:space="preserve"> Paragraph 1 of subdivision b of section 197-d of the New York </w:t>
      </w:r>
      <w:proofErr w:type="gramStart"/>
      <w:r w:rsidRPr="001127D3">
        <w:rPr>
          <w:rFonts w:ascii="Times New Roman" w:hAnsi="Times New Roman" w:cs="Times New Roman"/>
          <w:sz w:val="24"/>
          <w:szCs w:val="24"/>
        </w:rPr>
        <w:t>city</w:t>
      </w:r>
      <w:proofErr w:type="gramEnd"/>
      <w:r w:rsidRPr="001127D3">
        <w:rPr>
          <w:rFonts w:ascii="Times New Roman" w:hAnsi="Times New Roman" w:cs="Times New Roman"/>
          <w:sz w:val="24"/>
          <w:szCs w:val="24"/>
        </w:rPr>
        <w:t xml:space="preserve"> charter is amended to read as follows:</w:t>
      </w:r>
    </w:p>
    <w:p w14:paraId="2B73B09A" w14:textId="7783D31D" w:rsidR="00463132" w:rsidRPr="004B638E" w:rsidRDefault="00463132" w:rsidP="00463132">
      <w:pPr>
        <w:pStyle w:val="NormalWeb"/>
        <w:shd w:val="clear" w:color="auto" w:fill="FFFFFF"/>
        <w:spacing w:before="0" w:beforeAutospacing="0" w:after="0" w:afterAutospacing="0" w:line="480" w:lineRule="auto"/>
        <w:ind w:firstLine="720"/>
        <w:jc w:val="both"/>
        <w:rPr>
          <w:color w:val="000000"/>
        </w:rPr>
      </w:pPr>
      <w:r w:rsidRPr="001127D3">
        <w:rPr>
          <w:color w:val="000000"/>
        </w:rPr>
        <w:t xml:space="preserve"> (1) </w:t>
      </w:r>
      <w:proofErr w:type="gramStart"/>
      <w:r w:rsidRPr="001127D3">
        <w:rPr>
          <w:color w:val="000000"/>
        </w:rPr>
        <w:t>any</w:t>
      </w:r>
      <w:proofErr w:type="gramEnd"/>
      <w:r w:rsidRPr="001127D3">
        <w:rPr>
          <w:color w:val="000000"/>
        </w:rPr>
        <w:t xml:space="preserve"> decision of the city planning commission to approve or approve with modifications a matter described in paragraph three</w:t>
      </w:r>
      <w:r w:rsidR="005A1874" w:rsidRPr="001127D3">
        <w:rPr>
          <w:color w:val="000000"/>
        </w:rPr>
        <w:t xml:space="preserve"> </w:t>
      </w:r>
      <w:r w:rsidR="005A1874" w:rsidRPr="001127D3">
        <w:rPr>
          <w:color w:val="000000"/>
          <w:u w:val="single"/>
        </w:rPr>
        <w:t>of subdivision a of section one hundred ninety-seven</w:t>
      </w:r>
      <w:r w:rsidR="001127D3" w:rsidRPr="001127D3">
        <w:rPr>
          <w:color w:val="000000"/>
          <w:u w:val="single"/>
        </w:rPr>
        <w:t xml:space="preserve"> t</w:t>
      </w:r>
      <w:r w:rsidR="005A1874" w:rsidRPr="001127D3">
        <w:rPr>
          <w:color w:val="000000"/>
          <w:u w:val="single"/>
        </w:rPr>
        <w:t xml:space="preserve">hat is deemed </w:t>
      </w:r>
      <w:r w:rsidR="005E6306">
        <w:rPr>
          <w:color w:val="000000"/>
          <w:u w:val="single"/>
        </w:rPr>
        <w:t xml:space="preserve"> to conflict</w:t>
      </w:r>
      <w:r w:rsidR="005E6306" w:rsidRPr="001127D3">
        <w:rPr>
          <w:color w:val="000000"/>
          <w:u w:val="single"/>
        </w:rPr>
        <w:t xml:space="preserve"> </w:t>
      </w:r>
      <w:r w:rsidR="005A1874" w:rsidRPr="001127D3">
        <w:rPr>
          <w:color w:val="000000"/>
          <w:u w:val="single"/>
        </w:rPr>
        <w:t>with a land use scenario found in paragraph 7 of subdivision d of section 20</w:t>
      </w:r>
      <w:r w:rsidR="001127D3" w:rsidRPr="001127D3">
        <w:rPr>
          <w:color w:val="000000"/>
          <w:u w:val="single"/>
        </w:rPr>
        <w:t>, a matter described in paragraph</w:t>
      </w:r>
      <w:r w:rsidR="001127D3" w:rsidRPr="001127D3">
        <w:rPr>
          <w:color w:val="000000"/>
        </w:rPr>
        <w:t xml:space="preserve"> [or]</w:t>
      </w:r>
      <w:r w:rsidRPr="001127D3">
        <w:rPr>
          <w:color w:val="000000"/>
        </w:rPr>
        <w:t xml:space="preserve"> eight of subdivision a of section </w:t>
      </w:r>
      <w:r w:rsidRPr="001127D3">
        <w:rPr>
          <w:color w:val="000000"/>
        </w:rPr>
        <w:lastRenderedPageBreak/>
        <w:t xml:space="preserve">one hundred ninety-seven-c, a disposition of residential real property (as defined in this paragraph) pursuant to paragraph ten of subdivision a of section one hundred ninety-seven-c (except for dispositions to companies that have been organized exclusively to develop housing projects for persons of low income), a plan pursuant to section one hundred ninety-seven-a </w:t>
      </w:r>
      <w:r w:rsidRPr="001127D3">
        <w:rPr>
          <w:color w:val="000000"/>
          <w:u w:val="single"/>
        </w:rPr>
        <w:t>that is deemed</w:t>
      </w:r>
      <w:r w:rsidR="005E6306">
        <w:rPr>
          <w:color w:val="000000"/>
          <w:u w:val="single"/>
        </w:rPr>
        <w:t xml:space="preserve"> to conflict</w:t>
      </w:r>
      <w:r w:rsidRPr="001127D3">
        <w:rPr>
          <w:color w:val="000000"/>
          <w:u w:val="single"/>
        </w:rPr>
        <w:t xml:space="preserve"> with a land use scenario found in paragraph 7 of subdivision d of section 20</w:t>
      </w:r>
      <w:r w:rsidRPr="001127D3">
        <w:rPr>
          <w:color w:val="000000"/>
        </w:rPr>
        <w:t xml:space="preserve">, or a change in the text of the zoning resolution pursuant to sections two hundred or two hundred one </w:t>
      </w:r>
      <w:r w:rsidRPr="001127D3">
        <w:rPr>
          <w:color w:val="000000"/>
          <w:u w:val="single"/>
        </w:rPr>
        <w:t xml:space="preserve">that is deemed </w:t>
      </w:r>
      <w:r w:rsidR="005E6306">
        <w:rPr>
          <w:color w:val="000000"/>
          <w:u w:val="single"/>
        </w:rPr>
        <w:t xml:space="preserve"> to conflict</w:t>
      </w:r>
      <w:r w:rsidR="005E6306" w:rsidRPr="001127D3">
        <w:rPr>
          <w:color w:val="000000"/>
          <w:u w:val="single"/>
        </w:rPr>
        <w:t xml:space="preserve"> </w:t>
      </w:r>
      <w:r w:rsidRPr="001127D3">
        <w:rPr>
          <w:color w:val="000000"/>
          <w:u w:val="single"/>
        </w:rPr>
        <w:t>with a land use scenario found in paragraph 7 of subdivision d of section 20</w:t>
      </w:r>
      <w:r w:rsidRPr="001127D3">
        <w:rPr>
          <w:color w:val="000000"/>
        </w:rPr>
        <w:t xml:space="preserve">. For purposes of this section, residential real property shall mean real property improved by structures, whether or not occupied, built for or converted to a </w:t>
      </w:r>
      <w:proofErr w:type="gramStart"/>
      <w:r w:rsidRPr="001127D3">
        <w:rPr>
          <w:color w:val="000000"/>
        </w:rPr>
        <w:t>use which</w:t>
      </w:r>
      <w:proofErr w:type="gramEnd"/>
      <w:r w:rsidRPr="001127D3">
        <w:rPr>
          <w:color w:val="000000"/>
        </w:rPr>
        <w:t xml:space="preserve"> is primarily residential, but shall not include property subsequently converted to non-residential use;</w:t>
      </w:r>
    </w:p>
    <w:p w14:paraId="104ABFAB" w14:textId="53830478" w:rsidR="0071739C" w:rsidRPr="004B638E" w:rsidRDefault="0071739C" w:rsidP="00137472">
      <w:pPr>
        <w:spacing w:after="0" w:line="480" w:lineRule="auto"/>
        <w:ind w:firstLine="720"/>
        <w:contextualSpacing/>
        <w:jc w:val="both"/>
        <w:rPr>
          <w:rFonts w:ascii="Times New Roman" w:hAnsi="Times New Roman" w:cs="Times New Roman"/>
          <w:sz w:val="24"/>
          <w:szCs w:val="24"/>
        </w:rPr>
      </w:pPr>
      <w:r w:rsidRPr="004B638E">
        <w:rPr>
          <w:rFonts w:ascii="Times New Roman" w:hAnsi="Times New Roman" w:cs="Times New Roman"/>
          <w:sz w:val="24"/>
          <w:szCs w:val="24"/>
        </w:rPr>
        <w:t xml:space="preserve"> </w:t>
      </w:r>
      <w:r w:rsidR="00463132">
        <w:rPr>
          <w:rFonts w:ascii="Times New Roman" w:hAnsi="Times New Roman" w:cs="Times New Roman"/>
          <w:sz w:val="24"/>
          <w:szCs w:val="24"/>
        </w:rPr>
        <w:t>§ 1</w:t>
      </w:r>
      <w:r w:rsidR="00EC53B1">
        <w:rPr>
          <w:rFonts w:ascii="Times New Roman" w:hAnsi="Times New Roman" w:cs="Times New Roman"/>
          <w:sz w:val="24"/>
          <w:szCs w:val="24"/>
        </w:rPr>
        <w:t>5</w:t>
      </w:r>
      <w:r w:rsidR="00463132">
        <w:rPr>
          <w:rFonts w:ascii="Times New Roman" w:hAnsi="Times New Roman" w:cs="Times New Roman"/>
          <w:sz w:val="24"/>
          <w:szCs w:val="24"/>
        </w:rPr>
        <w:t xml:space="preserve">. </w:t>
      </w:r>
      <w:r w:rsidRPr="004B638E">
        <w:rPr>
          <w:rFonts w:ascii="Times New Roman" w:hAnsi="Times New Roman" w:cs="Times New Roman"/>
          <w:sz w:val="24"/>
          <w:szCs w:val="24"/>
        </w:rPr>
        <w:t xml:space="preserve">Section 205 of the New York </w:t>
      </w:r>
      <w:proofErr w:type="gramStart"/>
      <w:r w:rsidRPr="004B638E">
        <w:rPr>
          <w:rFonts w:ascii="Times New Roman" w:hAnsi="Times New Roman" w:cs="Times New Roman"/>
          <w:sz w:val="24"/>
          <w:szCs w:val="24"/>
        </w:rPr>
        <w:t>city</w:t>
      </w:r>
      <w:proofErr w:type="gramEnd"/>
      <w:r w:rsidRPr="004B638E">
        <w:rPr>
          <w:rFonts w:ascii="Times New Roman" w:hAnsi="Times New Roman" w:cs="Times New Roman"/>
          <w:sz w:val="24"/>
          <w:szCs w:val="24"/>
        </w:rPr>
        <w:t xml:space="preserve"> charter is REPEALED. </w:t>
      </w:r>
    </w:p>
    <w:p w14:paraId="1EA7ADAF" w14:textId="06E7EF66" w:rsidR="0071739C" w:rsidRPr="004B638E" w:rsidRDefault="00463132" w:rsidP="000527A9">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1</w:t>
      </w:r>
      <w:r w:rsidR="00EC53B1">
        <w:rPr>
          <w:rFonts w:ascii="Times New Roman" w:hAnsi="Times New Roman" w:cs="Times New Roman"/>
          <w:sz w:val="24"/>
          <w:szCs w:val="24"/>
        </w:rPr>
        <w:t>6</w:t>
      </w:r>
      <w:r w:rsidR="0071739C" w:rsidRPr="004B638E">
        <w:rPr>
          <w:rFonts w:ascii="Times New Roman" w:hAnsi="Times New Roman" w:cs="Times New Roman"/>
          <w:sz w:val="24"/>
          <w:szCs w:val="24"/>
        </w:rPr>
        <w:t xml:space="preserve">. </w:t>
      </w:r>
      <w:r w:rsidR="00D11ABC">
        <w:rPr>
          <w:rFonts w:ascii="Times New Roman" w:hAnsi="Times New Roman" w:cs="Times New Roman"/>
          <w:sz w:val="24"/>
          <w:szCs w:val="24"/>
        </w:rPr>
        <w:t>Subdivisions b and c of s</w:t>
      </w:r>
      <w:r w:rsidR="0071739C" w:rsidRPr="004B638E">
        <w:rPr>
          <w:rFonts w:ascii="Times New Roman" w:hAnsi="Times New Roman" w:cs="Times New Roman"/>
          <w:sz w:val="24"/>
          <w:szCs w:val="24"/>
        </w:rPr>
        <w:t xml:space="preserve">ection 215 of the New York </w:t>
      </w:r>
      <w:proofErr w:type="gramStart"/>
      <w:r w:rsidR="0071739C" w:rsidRPr="004B638E">
        <w:rPr>
          <w:rFonts w:ascii="Times New Roman" w:hAnsi="Times New Roman" w:cs="Times New Roman"/>
          <w:sz w:val="24"/>
          <w:szCs w:val="24"/>
        </w:rPr>
        <w:t>city</w:t>
      </w:r>
      <w:proofErr w:type="gramEnd"/>
      <w:r w:rsidR="0071739C" w:rsidRPr="004B638E">
        <w:rPr>
          <w:rFonts w:ascii="Times New Roman" w:hAnsi="Times New Roman" w:cs="Times New Roman"/>
          <w:sz w:val="24"/>
          <w:szCs w:val="24"/>
        </w:rPr>
        <w:t xml:space="preserve"> charter</w:t>
      </w:r>
      <w:r w:rsidR="00D11ABC">
        <w:rPr>
          <w:rFonts w:ascii="Times New Roman" w:hAnsi="Times New Roman" w:cs="Times New Roman"/>
          <w:sz w:val="24"/>
          <w:szCs w:val="24"/>
        </w:rPr>
        <w:t>,</w:t>
      </w:r>
      <w:r w:rsidR="00D11ABC" w:rsidRPr="00D11ABC">
        <w:t xml:space="preserve"> </w:t>
      </w:r>
      <w:r w:rsidR="00D11ABC">
        <w:rPr>
          <w:rFonts w:ascii="Times New Roman" w:hAnsi="Times New Roman" w:cs="Times New Roman"/>
          <w:sz w:val="24"/>
          <w:szCs w:val="24"/>
        </w:rPr>
        <w:t>as added by a vote</w:t>
      </w:r>
      <w:r w:rsidR="00D11ABC" w:rsidRPr="00D11ABC">
        <w:rPr>
          <w:rFonts w:ascii="Times New Roman" w:hAnsi="Times New Roman" w:cs="Times New Roman"/>
          <w:sz w:val="24"/>
          <w:szCs w:val="24"/>
        </w:rPr>
        <w:t xml:space="preserve"> of the electors on November 7, 1989</w:t>
      </w:r>
      <w:r w:rsidR="00D11ABC">
        <w:rPr>
          <w:rFonts w:ascii="Times New Roman" w:hAnsi="Times New Roman" w:cs="Times New Roman"/>
          <w:sz w:val="24"/>
          <w:szCs w:val="24"/>
        </w:rPr>
        <w:t>,</w:t>
      </w:r>
      <w:r w:rsidR="0071739C" w:rsidRPr="004B638E">
        <w:rPr>
          <w:rFonts w:ascii="Times New Roman" w:hAnsi="Times New Roman" w:cs="Times New Roman"/>
          <w:sz w:val="24"/>
          <w:szCs w:val="24"/>
        </w:rPr>
        <w:t xml:space="preserve"> is amended to read as follows: </w:t>
      </w:r>
    </w:p>
    <w:p w14:paraId="21BECCA5" w14:textId="77777777" w:rsidR="00CA6AE9" w:rsidRPr="00A53067" w:rsidRDefault="00CA6AE9" w:rsidP="00CA6AE9">
      <w:pPr>
        <w:spacing w:after="0" w:line="480" w:lineRule="auto"/>
        <w:ind w:firstLine="720"/>
        <w:contextualSpacing/>
        <w:jc w:val="both"/>
        <w:rPr>
          <w:rFonts w:ascii="Times New Roman" w:hAnsi="Times New Roman" w:cs="Times New Roman"/>
          <w:sz w:val="24"/>
          <w:szCs w:val="24"/>
        </w:rPr>
      </w:pPr>
      <w:proofErr w:type="gramStart"/>
      <w:r w:rsidRPr="00A53067">
        <w:rPr>
          <w:rFonts w:ascii="Times New Roman" w:hAnsi="Times New Roman" w:cs="Times New Roman"/>
          <w:color w:val="000000"/>
          <w:sz w:val="24"/>
          <w:szCs w:val="24"/>
        </w:rPr>
        <w:t xml:space="preserve">a. The ten-year capital strategy shall be issued by the mayor pursuant to section two hundred forty-eight after </w:t>
      </w:r>
      <w:r>
        <w:rPr>
          <w:rFonts w:ascii="Times New Roman" w:hAnsi="Times New Roman" w:cs="Times New Roman"/>
          <w:color w:val="000000"/>
          <w:sz w:val="24"/>
          <w:szCs w:val="24"/>
        </w:rPr>
        <w:t>[</w:t>
      </w:r>
      <w:r w:rsidRPr="00A53067">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1</w:t>
      </w:r>
      <w:proofErr w:type="gramEnd"/>
      <w:r>
        <w:rPr>
          <w:rFonts w:ascii="Times New Roman" w:hAnsi="Times New Roman" w:cs="Times New Roman"/>
          <w:color w:val="000000"/>
          <w:sz w:val="24"/>
          <w:szCs w:val="24"/>
          <w:u w:val="single"/>
        </w:rPr>
        <w:t>.</w:t>
      </w:r>
      <w:r w:rsidRPr="00A53067">
        <w:rPr>
          <w:rFonts w:ascii="Times New Roman" w:hAnsi="Times New Roman" w:cs="Times New Roman"/>
          <w:color w:val="000000"/>
          <w:sz w:val="24"/>
          <w:szCs w:val="24"/>
        </w:rPr>
        <w:t xml:space="preserve"> </w:t>
      </w:r>
      <w:proofErr w:type="gramStart"/>
      <w:r w:rsidRPr="00A53067">
        <w:rPr>
          <w:rFonts w:ascii="Times New Roman" w:hAnsi="Times New Roman" w:cs="Times New Roman"/>
          <w:color w:val="000000"/>
          <w:sz w:val="24"/>
          <w:szCs w:val="24"/>
        </w:rPr>
        <w:t>submission</w:t>
      </w:r>
      <w:proofErr w:type="gramEnd"/>
      <w:r w:rsidRPr="00A53067">
        <w:rPr>
          <w:rFonts w:ascii="Times New Roman" w:hAnsi="Times New Roman" w:cs="Times New Roman"/>
          <w:color w:val="000000"/>
          <w:sz w:val="24"/>
          <w:szCs w:val="24"/>
        </w:rPr>
        <w:t xml:space="preserve"> of a preliminary strategy by the department of city planning and the office of management and budget pursuant to section two hundred twenty-eight, and </w:t>
      </w:r>
      <w:r>
        <w:rPr>
          <w:rFonts w:ascii="Times New Roman" w:hAnsi="Times New Roman" w:cs="Times New Roman"/>
          <w:color w:val="000000"/>
          <w:sz w:val="24"/>
          <w:szCs w:val="24"/>
        </w:rPr>
        <w:t>[</w:t>
      </w:r>
      <w:r w:rsidRPr="00A53067">
        <w:rPr>
          <w:rFonts w:ascii="Times New Roman" w:hAnsi="Times New Roman" w:cs="Times New Roman"/>
          <w:color w:val="000000"/>
          <w:sz w:val="24"/>
          <w:szCs w:val="24"/>
        </w:rPr>
        <w:t>(ii)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2.</w:t>
      </w:r>
      <w:r w:rsidRPr="00A53067">
        <w:rPr>
          <w:rFonts w:ascii="Times New Roman" w:hAnsi="Times New Roman" w:cs="Times New Roman"/>
          <w:color w:val="000000"/>
          <w:sz w:val="24"/>
          <w:szCs w:val="24"/>
        </w:rPr>
        <w:t xml:space="preserve"> </w:t>
      </w:r>
      <w:proofErr w:type="gramStart"/>
      <w:r w:rsidRPr="00A53067">
        <w:rPr>
          <w:rFonts w:ascii="Times New Roman" w:hAnsi="Times New Roman" w:cs="Times New Roman"/>
          <w:color w:val="000000"/>
          <w:sz w:val="24"/>
          <w:szCs w:val="24"/>
        </w:rPr>
        <w:t>submission</w:t>
      </w:r>
      <w:proofErr w:type="gramEnd"/>
      <w:r w:rsidRPr="00A53067">
        <w:rPr>
          <w:rFonts w:ascii="Times New Roman" w:hAnsi="Times New Roman" w:cs="Times New Roman"/>
          <w:color w:val="000000"/>
          <w:sz w:val="24"/>
          <w:szCs w:val="24"/>
        </w:rPr>
        <w:t xml:space="preserve"> of a report on the preliminary strategy by the city planning commission following a public hearing, pursuant to section two hundred thirty-four.</w:t>
      </w:r>
    </w:p>
    <w:p w14:paraId="2FBDA704" w14:textId="77777777" w:rsidR="00CA6AE9" w:rsidRDefault="00CA6AE9" w:rsidP="00CA6AE9">
      <w:pPr>
        <w:spacing w:after="0" w:line="480" w:lineRule="auto"/>
        <w:ind w:firstLine="720"/>
        <w:contextualSpacing/>
        <w:jc w:val="both"/>
        <w:rPr>
          <w:rFonts w:ascii="Times New Roman" w:hAnsi="Times New Roman" w:cs="Times New Roman"/>
          <w:sz w:val="24"/>
          <w:szCs w:val="24"/>
        </w:rPr>
      </w:pPr>
      <w:r w:rsidRPr="00A53067">
        <w:rPr>
          <w:rFonts w:ascii="Times New Roman" w:hAnsi="Times New Roman" w:cs="Times New Roman"/>
          <w:color w:val="000000"/>
          <w:sz w:val="24"/>
          <w:szCs w:val="24"/>
        </w:rPr>
        <w:t>b. </w:t>
      </w:r>
      <w:r w:rsidRPr="005D195D">
        <w:rPr>
          <w:rFonts w:ascii="Times New Roman" w:hAnsi="Times New Roman" w:cs="Times New Roman"/>
          <w:iCs/>
          <w:color w:val="000000"/>
          <w:sz w:val="24"/>
          <w:szCs w:val="24"/>
        </w:rPr>
        <w:t>Contents of ten-year capital strategy</w:t>
      </w:r>
      <w:r w:rsidRPr="00A53067">
        <w:rPr>
          <w:rFonts w:ascii="Times New Roman" w:hAnsi="Times New Roman" w:cs="Times New Roman"/>
          <w:i/>
          <w:iCs/>
          <w:color w:val="000000"/>
          <w:sz w:val="24"/>
          <w:szCs w:val="24"/>
        </w:rPr>
        <w:t>.</w:t>
      </w:r>
      <w:r w:rsidRPr="00A53067">
        <w:rPr>
          <w:rFonts w:ascii="Times New Roman" w:hAnsi="Times New Roman" w:cs="Times New Roman"/>
          <w:color w:val="000000"/>
          <w:sz w:val="24"/>
          <w:szCs w:val="24"/>
        </w:rPr>
        <w:t> Each ten-year capital strategy shall include:</w:t>
      </w:r>
      <w:r w:rsidRPr="00A53067">
        <w:rPr>
          <w:rFonts w:ascii="Times New Roman" w:hAnsi="Times New Roman" w:cs="Times New Roman"/>
          <w:sz w:val="24"/>
          <w:szCs w:val="24"/>
        </w:rPr>
        <w:t xml:space="preserve"> </w:t>
      </w:r>
    </w:p>
    <w:p w14:paraId="19BD0C76" w14:textId="20DE2EE3" w:rsidR="00CA6AE9" w:rsidRDefault="00CA6AE9" w:rsidP="00CA6AE9">
      <w:pPr>
        <w:spacing w:after="0" w:line="480" w:lineRule="auto"/>
        <w:ind w:firstLine="720"/>
        <w:contextualSpacing/>
        <w:jc w:val="both"/>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rPr>
        <w:t>[</w:t>
      </w:r>
      <w:r w:rsidRPr="00A53067">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A53067">
        <w:rPr>
          <w:rFonts w:ascii="Times New Roman" w:hAnsi="Times New Roman" w:cs="Times New Roman"/>
          <w:color w:val="000000"/>
          <w:sz w:val="24"/>
          <w:szCs w:val="24"/>
        </w:rPr>
        <w:t xml:space="preserve"> </w:t>
      </w:r>
      <w:r w:rsidRPr="00270682">
        <w:rPr>
          <w:rFonts w:ascii="Times New Roman" w:hAnsi="Times New Roman" w:cs="Times New Roman"/>
          <w:color w:val="000000"/>
          <w:sz w:val="24"/>
          <w:szCs w:val="24"/>
          <w:u w:val="single"/>
        </w:rPr>
        <w:t>1.</w:t>
      </w:r>
      <w:proofErr w:type="gramEnd"/>
      <w:r w:rsidRPr="00270682">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A section detailing the cost to maintain existing city infrastructure and public buildings in a state of good repair so as to preserve structural integrity and prevent deterioration. This section shall include a cost estimate for every action recommended in the physical needs </w:t>
      </w:r>
      <w:r>
        <w:rPr>
          <w:rFonts w:ascii="Times New Roman" w:hAnsi="Times New Roman" w:cs="Times New Roman"/>
          <w:color w:val="000000"/>
          <w:sz w:val="24"/>
          <w:szCs w:val="24"/>
          <w:u w:val="single"/>
        </w:rPr>
        <w:lastRenderedPageBreak/>
        <w:t xml:space="preserve">assessment required by subdivision j of section 20, and shall be prepared or reviewed by the professional engineers or architects who prepared or reviewed the physical needs assessment </w:t>
      </w:r>
      <w:r w:rsidRPr="00551D7A">
        <w:rPr>
          <w:rFonts w:ascii="Times New Roman" w:hAnsi="Times New Roman" w:cs="Times New Roman"/>
          <w:color w:val="000000"/>
          <w:sz w:val="24"/>
          <w:szCs w:val="24"/>
          <w:u w:val="single"/>
        </w:rPr>
        <w:t xml:space="preserve">or by professional engineers or architects registered in the </w:t>
      </w:r>
      <w:r w:rsidR="008B4708">
        <w:rPr>
          <w:rFonts w:ascii="Times New Roman" w:hAnsi="Times New Roman" w:cs="Times New Roman"/>
          <w:color w:val="000000"/>
          <w:sz w:val="24"/>
          <w:szCs w:val="24"/>
          <w:u w:val="single"/>
        </w:rPr>
        <w:t>s</w:t>
      </w:r>
      <w:r w:rsidRPr="00551D7A">
        <w:rPr>
          <w:rFonts w:ascii="Times New Roman" w:hAnsi="Times New Roman" w:cs="Times New Roman"/>
          <w:color w:val="000000"/>
          <w:sz w:val="24"/>
          <w:szCs w:val="24"/>
          <w:u w:val="single"/>
        </w:rPr>
        <w:t>tate of New York and employed by the office of management and budget or the agencies involved</w:t>
      </w:r>
      <w:r>
        <w:rPr>
          <w:rFonts w:ascii="Times New Roman" w:hAnsi="Times New Roman" w:cs="Times New Roman"/>
          <w:color w:val="000000"/>
          <w:sz w:val="24"/>
          <w:szCs w:val="24"/>
          <w:u w:val="single"/>
        </w:rPr>
        <w:t>. The cost estimates</w:t>
      </w:r>
      <w:r>
        <w:rPr>
          <w:rFonts w:ascii="Times New Roman" w:hAnsi="Times New Roman" w:cs="Times New Roman"/>
          <w:sz w:val="24"/>
          <w:szCs w:val="24"/>
          <w:u w:val="single"/>
        </w:rPr>
        <w:t xml:space="preserve"> shall be organized by agency and completed without regard to whether funds are available at the time the ten-year capital strategy is completed to do the work projected by the physical needs assessment</w:t>
      </w:r>
      <w:proofErr w:type="gramStart"/>
      <w:r>
        <w:rPr>
          <w:rFonts w:ascii="Times New Roman" w:hAnsi="Times New Roman" w:cs="Times New Roman"/>
          <w:color w:val="000000"/>
          <w:sz w:val="24"/>
          <w:szCs w:val="24"/>
          <w:u w:val="single"/>
        </w:rPr>
        <w:t>;</w:t>
      </w:r>
      <w:proofErr w:type="gramEnd"/>
      <w:r>
        <w:rPr>
          <w:rFonts w:ascii="Times New Roman" w:hAnsi="Times New Roman" w:cs="Times New Roman"/>
          <w:color w:val="000000"/>
          <w:sz w:val="24"/>
          <w:szCs w:val="24"/>
          <w:u w:val="single"/>
        </w:rPr>
        <w:t xml:space="preserve"> </w:t>
      </w:r>
    </w:p>
    <w:p w14:paraId="0493D3B4" w14:textId="74281874" w:rsidR="00F32553" w:rsidRPr="00A53067" w:rsidRDefault="00F32553" w:rsidP="00F32553">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color w:val="000000"/>
          <w:sz w:val="24"/>
          <w:szCs w:val="24"/>
          <w:u w:val="single"/>
        </w:rPr>
        <w:t>2.</w:t>
      </w:r>
      <w:r w:rsidRPr="00064500">
        <w:rPr>
          <w:rFonts w:ascii="Times New Roman" w:hAnsi="Times New Roman" w:cs="Times New Roman"/>
          <w:color w:val="000000"/>
          <w:sz w:val="24"/>
          <w:szCs w:val="24"/>
        </w:rPr>
        <w:t xml:space="preserve"> [</w:t>
      </w:r>
      <w:proofErr w:type="gramStart"/>
      <w:r w:rsidRPr="00A53067">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A</w:t>
      </w:r>
      <w:r w:rsidRPr="00A53067">
        <w:rPr>
          <w:rFonts w:ascii="Times New Roman" w:hAnsi="Times New Roman" w:cs="Times New Roman"/>
          <w:color w:val="000000"/>
          <w:sz w:val="24"/>
          <w:szCs w:val="24"/>
        </w:rPr>
        <w:t xml:space="preserve"> narrative describing the strategy for the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construction and</w:t>
      </w:r>
      <w:r w:rsidRPr="00A53067">
        <w:rPr>
          <w:rFonts w:ascii="Times New Roman" w:hAnsi="Times New Roman" w:cs="Times New Roman"/>
          <w:color w:val="000000"/>
          <w:sz w:val="24"/>
          <w:szCs w:val="24"/>
        </w:rPr>
        <w:t xml:space="preserve"> development of </w:t>
      </w:r>
      <w:r>
        <w:rPr>
          <w:rFonts w:ascii="Times New Roman" w:hAnsi="Times New Roman" w:cs="Times New Roman"/>
          <w:color w:val="000000"/>
          <w:sz w:val="24"/>
          <w:szCs w:val="24"/>
        </w:rPr>
        <w:t>[</w:t>
      </w:r>
      <w:r w:rsidRPr="00A53067">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new</w:t>
      </w:r>
      <w:r w:rsidRPr="00A53067">
        <w:rPr>
          <w:rFonts w:ascii="Times New Roman" w:hAnsi="Times New Roman" w:cs="Times New Roman"/>
          <w:color w:val="000000"/>
          <w:sz w:val="24"/>
          <w:szCs w:val="24"/>
        </w:rPr>
        <w:t xml:space="preserve"> city</w:t>
      </w:r>
      <w:r>
        <w:rPr>
          <w:rFonts w:ascii="Times New Roman" w:hAnsi="Times New Roman" w:cs="Times New Roman"/>
          <w:color w:val="000000"/>
          <w:sz w:val="24"/>
          <w:szCs w:val="24"/>
        </w:rPr>
        <w:t>[</w:t>
      </w:r>
      <w:r w:rsidRPr="00A53067">
        <w:rPr>
          <w:rFonts w:ascii="Times New Roman" w:hAnsi="Times New Roman" w:cs="Times New Roman"/>
          <w:color w:val="000000"/>
          <w:sz w:val="24"/>
          <w:szCs w:val="24"/>
        </w:rPr>
        <w:t>'s</w:t>
      </w:r>
      <w:r>
        <w:rPr>
          <w:rFonts w:ascii="Times New Roman" w:hAnsi="Times New Roman" w:cs="Times New Roman"/>
          <w:color w:val="000000"/>
          <w:sz w:val="24"/>
          <w:szCs w:val="24"/>
        </w:rPr>
        <w:t>]</w:t>
      </w:r>
      <w:r w:rsidRPr="00A53067">
        <w:rPr>
          <w:rFonts w:ascii="Times New Roman" w:hAnsi="Times New Roman" w:cs="Times New Roman"/>
          <w:color w:val="000000"/>
          <w:sz w:val="24"/>
          <w:szCs w:val="24"/>
        </w:rPr>
        <w:t xml:space="preserve"> capital facilities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and infrastructure</w:t>
      </w:r>
      <w:r w:rsidRPr="00A53067">
        <w:rPr>
          <w:rFonts w:ascii="Times New Roman" w:hAnsi="Times New Roman" w:cs="Times New Roman"/>
          <w:color w:val="000000"/>
          <w:sz w:val="24"/>
          <w:szCs w:val="24"/>
        </w:rPr>
        <w:t xml:space="preserve"> for the ensuing ten fiscal years; the factors underlying such strategy including goals, policies, constraints and assumptions and the criteria for assessment of capital needs</w:t>
      </w:r>
      <w:r>
        <w:rPr>
          <w:rFonts w:ascii="Times New Roman" w:hAnsi="Times New Roman" w:cs="Times New Roman"/>
          <w:color w:val="000000"/>
          <w:sz w:val="24"/>
          <w:szCs w:val="24"/>
          <w:u w:val="single"/>
        </w:rPr>
        <w:t xml:space="preserve"> and how those factors align with </w:t>
      </w:r>
      <w:r>
        <w:rPr>
          <w:rFonts w:ascii="Times New Roman" w:hAnsi="Times New Roman" w:cs="Times New Roman"/>
          <w:sz w:val="24"/>
          <w:szCs w:val="24"/>
          <w:u w:val="single"/>
        </w:rPr>
        <w:t>each</w:t>
      </w:r>
      <w:r w:rsidRPr="00A5306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goal or </w:t>
      </w:r>
      <w:r w:rsidRPr="00A53067">
        <w:rPr>
          <w:rFonts w:ascii="Times New Roman" w:hAnsi="Times New Roman" w:cs="Times New Roman"/>
          <w:sz w:val="24"/>
          <w:szCs w:val="24"/>
          <w:u w:val="single"/>
        </w:rPr>
        <w:t>citywide budget priorit</w:t>
      </w:r>
      <w:r>
        <w:rPr>
          <w:rFonts w:ascii="Times New Roman" w:hAnsi="Times New Roman" w:cs="Times New Roman"/>
          <w:sz w:val="24"/>
          <w:szCs w:val="24"/>
          <w:u w:val="single"/>
        </w:rPr>
        <w:t>y</w:t>
      </w:r>
      <w:r w:rsidRPr="00A53067">
        <w:rPr>
          <w:rFonts w:ascii="Times New Roman" w:hAnsi="Times New Roman" w:cs="Times New Roman"/>
          <w:sz w:val="24"/>
          <w:szCs w:val="24"/>
          <w:u w:val="single"/>
        </w:rPr>
        <w:t xml:space="preserve"> set forth in the comprehensive long-term plan prepared pursuant to su</w:t>
      </w:r>
      <w:r>
        <w:rPr>
          <w:rFonts w:ascii="Times New Roman" w:hAnsi="Times New Roman" w:cs="Times New Roman"/>
          <w:sz w:val="24"/>
          <w:szCs w:val="24"/>
          <w:u w:val="single"/>
        </w:rPr>
        <w:t>bdivision d</w:t>
      </w:r>
      <w:r w:rsidRPr="00A53067">
        <w:rPr>
          <w:rFonts w:ascii="Times New Roman" w:hAnsi="Times New Roman" w:cs="Times New Roman"/>
          <w:sz w:val="24"/>
          <w:szCs w:val="24"/>
          <w:u w:val="single"/>
        </w:rPr>
        <w:t xml:space="preserve"> of section </w:t>
      </w:r>
      <w:r>
        <w:rPr>
          <w:rFonts w:ascii="Times New Roman" w:hAnsi="Times New Roman" w:cs="Times New Roman"/>
          <w:sz w:val="24"/>
          <w:szCs w:val="24"/>
          <w:u w:val="single"/>
        </w:rPr>
        <w:t xml:space="preserve">20 or any new goals or budget priorities set forth </w:t>
      </w:r>
      <w:r w:rsidRPr="00A53067">
        <w:rPr>
          <w:rFonts w:ascii="Times New Roman" w:hAnsi="Times New Roman" w:cs="Times New Roman"/>
          <w:sz w:val="24"/>
          <w:szCs w:val="24"/>
          <w:u w:val="single"/>
        </w:rPr>
        <w:t>in the amendment to the draft comprehensive long-term plan</w:t>
      </w:r>
      <w:r w:rsidRPr="00A53067">
        <w:rPr>
          <w:rFonts w:ascii="Times New Roman" w:hAnsi="Times New Roman" w:cs="Times New Roman"/>
          <w:color w:val="000000"/>
          <w:sz w:val="24"/>
          <w:szCs w:val="24"/>
        </w:rPr>
        <w:t>; the anticipated sources of financing for such strategy; and the implications of the strategy, including possible economic, social and environmental effects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This section shall include tables presenting the capital commitments that would need to be made during each of the ensuing ten fiscal years, by program category and agency, to complete the projects proposed therein</w:t>
      </w:r>
      <w:r w:rsidR="00EC53B1">
        <w:rPr>
          <w:rFonts w:ascii="Times New Roman" w:hAnsi="Times New Roman" w:cs="Times New Roman"/>
          <w:color w:val="000000"/>
          <w:sz w:val="24"/>
          <w:szCs w:val="24"/>
          <w:u w:val="single"/>
        </w:rPr>
        <w:t>,</w:t>
      </w:r>
      <w:r w:rsidR="00EC53B1">
        <w:rPr>
          <w:u w:val="single"/>
        </w:rPr>
        <w:t xml:space="preserve"> </w:t>
      </w:r>
      <w:r w:rsidR="00EC53B1" w:rsidRPr="00EC53B1">
        <w:rPr>
          <w:rFonts w:ascii="Times New Roman" w:hAnsi="Times New Roman" w:cs="Times New Roman"/>
          <w:color w:val="000000"/>
          <w:sz w:val="24"/>
          <w:szCs w:val="24"/>
          <w:u w:val="single"/>
        </w:rPr>
        <w:t xml:space="preserve">regardless of whether such funds will actually be available or committed in the applicable build </w:t>
      </w:r>
      <w:r w:rsidR="00EC53B1" w:rsidRPr="008B4708">
        <w:rPr>
          <w:rFonts w:ascii="Times New Roman" w:hAnsi="Times New Roman" w:cs="Times New Roman"/>
          <w:color w:val="000000"/>
          <w:sz w:val="24"/>
          <w:szCs w:val="24"/>
          <w:u w:val="single"/>
        </w:rPr>
        <w:t>years</w:t>
      </w:r>
      <w:r w:rsidRPr="00776682">
        <w:rPr>
          <w:rFonts w:ascii="Times New Roman" w:hAnsi="Times New Roman" w:cs="Times New Roman"/>
          <w:color w:val="000000"/>
          <w:sz w:val="24"/>
          <w:szCs w:val="24"/>
          <w:u w:val="single"/>
        </w:rPr>
        <w:t xml:space="preserve">; </w:t>
      </w:r>
      <w:r w:rsidRPr="008B4708">
        <w:rPr>
          <w:rFonts w:ascii="Times New Roman" w:hAnsi="Times New Roman" w:cs="Times New Roman"/>
          <w:color w:val="000000"/>
          <w:sz w:val="24"/>
          <w:szCs w:val="24"/>
          <w:u w:val="single"/>
        </w:rPr>
        <w:t>and</w:t>
      </w:r>
      <w:r>
        <w:rPr>
          <w:rFonts w:ascii="Times New Roman" w:hAnsi="Times New Roman" w:cs="Times New Roman"/>
          <w:color w:val="000000"/>
          <w:sz w:val="24"/>
          <w:szCs w:val="24"/>
        </w:rPr>
        <w:t xml:space="preserve"> </w:t>
      </w:r>
    </w:p>
    <w:p w14:paraId="362D42C9" w14:textId="77777777" w:rsidR="00CA6AE9" w:rsidRPr="00A53067" w:rsidRDefault="00F32553" w:rsidP="00F32553">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CA6AE9">
        <w:rPr>
          <w:rFonts w:ascii="Times New Roman" w:hAnsi="Times New Roman" w:cs="Times New Roman"/>
          <w:color w:val="000000"/>
          <w:sz w:val="24"/>
          <w:szCs w:val="24"/>
        </w:rPr>
        <w:t>[</w:t>
      </w:r>
      <w:r w:rsidR="00CA6AE9" w:rsidRPr="00A53067">
        <w:rPr>
          <w:rFonts w:ascii="Times New Roman" w:hAnsi="Times New Roman" w:cs="Times New Roman"/>
          <w:color w:val="000000"/>
          <w:sz w:val="24"/>
          <w:szCs w:val="24"/>
        </w:rPr>
        <w:t>(2) </w:t>
      </w:r>
      <w:proofErr w:type="gramStart"/>
      <w:r w:rsidR="00CA6AE9" w:rsidRPr="00A53067">
        <w:rPr>
          <w:rFonts w:ascii="Times New Roman" w:hAnsi="Times New Roman" w:cs="Times New Roman"/>
          <w:color w:val="000000"/>
          <w:sz w:val="24"/>
          <w:szCs w:val="24"/>
        </w:rPr>
        <w:t>tables</w:t>
      </w:r>
      <w:proofErr w:type="gramEnd"/>
      <w:r w:rsidR="00CA6AE9" w:rsidRPr="00A53067">
        <w:rPr>
          <w:rFonts w:ascii="Times New Roman" w:hAnsi="Times New Roman" w:cs="Times New Roman"/>
          <w:color w:val="000000"/>
          <w:sz w:val="24"/>
          <w:szCs w:val="24"/>
        </w:rPr>
        <w:t xml:space="preserve"> presenting the capital commitments estimated to be made during each of the ensuing ten fiscal years, by program category and agency. Where relevant the anticipated sources of financing for particular categories and projects shall be specified; and]</w:t>
      </w:r>
    </w:p>
    <w:p w14:paraId="0167DAD0" w14:textId="71AC7C7E" w:rsidR="00CA6AE9" w:rsidRDefault="00CA6AE9" w:rsidP="00CA6AE9">
      <w:pPr>
        <w:spacing w:after="0" w:line="480" w:lineRule="auto"/>
        <w:ind w:firstLine="720"/>
        <w:contextualSpacing/>
        <w:jc w:val="both"/>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rPr>
        <w:t>[</w:t>
      </w:r>
      <w:r w:rsidRPr="00A5306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3.</w:t>
      </w:r>
      <w:proofErr w:type="gramEnd"/>
      <w:r w:rsidRPr="00A53067">
        <w:rPr>
          <w:rFonts w:ascii="Times New Roman" w:hAnsi="Times New Roman" w:cs="Times New Roman"/>
          <w:color w:val="000000"/>
          <w:sz w:val="24"/>
          <w:szCs w:val="24"/>
        </w:rPr>
        <w:t> </w:t>
      </w:r>
      <w:proofErr w:type="gramStart"/>
      <w:r w:rsidRPr="00A53067">
        <w:rPr>
          <w:rFonts w:ascii="Times New Roman" w:hAnsi="Times New Roman" w:cs="Times New Roman"/>
          <w:color w:val="000000"/>
          <w:sz w:val="24"/>
          <w:szCs w:val="24"/>
        </w:rPr>
        <w:t>a</w:t>
      </w:r>
      <w:proofErr w:type="gramEnd"/>
      <w:r w:rsidRPr="00A53067">
        <w:rPr>
          <w:rFonts w:ascii="Times New Roman" w:hAnsi="Times New Roman" w:cs="Times New Roman"/>
          <w:color w:val="000000"/>
          <w:sz w:val="24"/>
          <w:szCs w:val="24"/>
        </w:rPr>
        <w:t xml:space="preserve"> map or maps which illustrate major components of the strategy as relevant.</w:t>
      </w:r>
    </w:p>
    <w:p w14:paraId="0841FD1C" w14:textId="5B02919C" w:rsidR="00F32553" w:rsidRDefault="00F32553" w:rsidP="00CA6AE9">
      <w:pPr>
        <w:spacing w:after="0" w:line="480" w:lineRule="auto"/>
        <w:ind w:firstLine="720"/>
        <w:contextualSpacing/>
        <w:jc w:val="both"/>
        <w:rPr>
          <w:rFonts w:ascii="Times New Roman" w:hAnsi="Times New Roman" w:cs="Times New Roman"/>
          <w:color w:val="000000"/>
          <w:sz w:val="24"/>
          <w:szCs w:val="24"/>
        </w:rPr>
      </w:pPr>
      <w:r>
        <w:rPr>
          <w:rFonts w:ascii="Times New Roman" w:hAnsi="Times New Roman" w:cs="Times New Roman"/>
          <w:sz w:val="24"/>
          <w:szCs w:val="24"/>
          <w:u w:val="single"/>
        </w:rPr>
        <w:lastRenderedPageBreak/>
        <w:t>c. Any project included in the ten-year capital strategy which</w:t>
      </w:r>
      <w:r w:rsidRPr="00A53067">
        <w:rPr>
          <w:rFonts w:ascii="Times New Roman" w:hAnsi="Times New Roman" w:cs="Times New Roman"/>
          <w:color w:val="222222"/>
          <w:sz w:val="24"/>
          <w:szCs w:val="24"/>
          <w:u w:val="single"/>
          <w:shd w:val="clear" w:color="auto" w:fill="FFFFFF"/>
        </w:rPr>
        <w:t xml:space="preserve"> </w:t>
      </w:r>
      <w:r>
        <w:rPr>
          <w:rFonts w:ascii="Times New Roman" w:hAnsi="Times New Roman" w:cs="Times New Roman"/>
          <w:color w:val="222222"/>
          <w:sz w:val="24"/>
          <w:szCs w:val="24"/>
          <w:u w:val="single"/>
          <w:shd w:val="clear" w:color="auto" w:fill="FFFFFF"/>
        </w:rPr>
        <w:t>addresses a</w:t>
      </w:r>
      <w:r w:rsidRPr="00A53067">
        <w:rPr>
          <w:rFonts w:ascii="Times New Roman" w:hAnsi="Times New Roman" w:cs="Times New Roman"/>
          <w:color w:val="222222"/>
          <w:sz w:val="24"/>
          <w:szCs w:val="24"/>
          <w:u w:val="single"/>
          <w:shd w:val="clear" w:color="auto" w:fill="FFFFFF"/>
        </w:rPr>
        <w:t xml:space="preserve"> goal</w:t>
      </w:r>
      <w:r>
        <w:rPr>
          <w:rFonts w:ascii="Times New Roman" w:hAnsi="Times New Roman" w:cs="Times New Roman"/>
          <w:color w:val="222222"/>
          <w:sz w:val="24"/>
          <w:szCs w:val="24"/>
          <w:u w:val="single"/>
          <w:shd w:val="clear" w:color="auto" w:fill="FFFFFF"/>
        </w:rPr>
        <w:t xml:space="preserve"> or budget priority</w:t>
      </w:r>
      <w:r w:rsidRPr="00A53067">
        <w:rPr>
          <w:rFonts w:ascii="Times New Roman" w:hAnsi="Times New Roman" w:cs="Times New Roman"/>
          <w:color w:val="222222"/>
          <w:sz w:val="24"/>
          <w:szCs w:val="24"/>
          <w:u w:val="single"/>
          <w:shd w:val="clear" w:color="auto" w:fill="FFFFFF"/>
        </w:rPr>
        <w:t xml:space="preserve"> identified in the </w:t>
      </w:r>
      <w:r>
        <w:rPr>
          <w:rFonts w:ascii="Times New Roman" w:hAnsi="Times New Roman" w:cs="Times New Roman"/>
          <w:color w:val="222222"/>
          <w:sz w:val="24"/>
          <w:szCs w:val="24"/>
          <w:u w:val="single"/>
          <w:shd w:val="clear" w:color="auto" w:fill="FFFFFF"/>
        </w:rPr>
        <w:t xml:space="preserve">comprehensive </w:t>
      </w:r>
      <w:r w:rsidR="00713246">
        <w:rPr>
          <w:rFonts w:ascii="Times New Roman" w:hAnsi="Times New Roman" w:cs="Times New Roman"/>
          <w:color w:val="222222"/>
          <w:sz w:val="24"/>
          <w:szCs w:val="24"/>
          <w:u w:val="single"/>
          <w:shd w:val="clear" w:color="auto" w:fill="FFFFFF"/>
        </w:rPr>
        <w:t xml:space="preserve">long-term </w:t>
      </w:r>
      <w:r>
        <w:rPr>
          <w:rFonts w:ascii="Times New Roman" w:hAnsi="Times New Roman" w:cs="Times New Roman"/>
          <w:color w:val="222222"/>
          <w:sz w:val="24"/>
          <w:szCs w:val="24"/>
          <w:u w:val="single"/>
          <w:shd w:val="clear" w:color="auto" w:fill="FFFFFF"/>
        </w:rPr>
        <w:t xml:space="preserve">plan required by </w:t>
      </w:r>
      <w:r>
        <w:rPr>
          <w:rFonts w:ascii="Times New Roman" w:hAnsi="Times New Roman" w:cs="Times New Roman"/>
          <w:sz w:val="24"/>
          <w:szCs w:val="24"/>
          <w:u w:val="single"/>
          <w:shd w:val="clear" w:color="auto" w:fill="FFFFFF"/>
        </w:rPr>
        <w:t xml:space="preserve">subdivision </w:t>
      </w:r>
      <w:r w:rsidR="00713246">
        <w:rPr>
          <w:rFonts w:ascii="Times New Roman" w:hAnsi="Times New Roman" w:cs="Times New Roman"/>
          <w:sz w:val="24"/>
          <w:szCs w:val="24"/>
          <w:u w:val="single"/>
          <w:shd w:val="clear" w:color="auto" w:fill="FFFFFF"/>
        </w:rPr>
        <w:t>d</w:t>
      </w:r>
      <w:r>
        <w:rPr>
          <w:rFonts w:ascii="Times New Roman" w:hAnsi="Times New Roman" w:cs="Times New Roman"/>
          <w:sz w:val="24"/>
          <w:szCs w:val="24"/>
          <w:u w:val="single"/>
          <w:shd w:val="clear" w:color="auto" w:fill="FFFFFF"/>
        </w:rPr>
        <w:t xml:space="preserve"> of</w:t>
      </w:r>
      <w:r w:rsidRPr="00A53067">
        <w:rPr>
          <w:rFonts w:ascii="Times New Roman" w:hAnsi="Times New Roman" w:cs="Times New Roman"/>
          <w:sz w:val="24"/>
          <w:szCs w:val="24"/>
          <w:u w:val="single"/>
          <w:shd w:val="clear" w:color="auto" w:fill="FFFFFF"/>
        </w:rPr>
        <w:t xml:space="preserve"> section </w:t>
      </w:r>
      <w:r>
        <w:rPr>
          <w:rFonts w:ascii="Times New Roman" w:hAnsi="Times New Roman" w:cs="Times New Roman"/>
          <w:sz w:val="24"/>
          <w:szCs w:val="24"/>
          <w:u w:val="single"/>
          <w:shd w:val="clear" w:color="auto" w:fill="FFFFFF"/>
        </w:rPr>
        <w:t>20 or that fulfill the capital investment needs of each community district as set forth in subdivision d of section 20, shall be so identified in the ten-year capital strategy.</w:t>
      </w:r>
      <w:r>
        <w:rPr>
          <w:rFonts w:ascii="Times New Roman" w:hAnsi="Times New Roman" w:cs="Times New Roman"/>
          <w:color w:val="000000"/>
          <w:sz w:val="24"/>
          <w:szCs w:val="24"/>
        </w:rPr>
        <w:t xml:space="preserve"> </w:t>
      </w:r>
    </w:p>
    <w:p w14:paraId="6697E0B4" w14:textId="77777777" w:rsidR="00CA6AE9" w:rsidRPr="00A53067" w:rsidRDefault="00CA6AE9" w:rsidP="00CA6AE9">
      <w:pPr>
        <w:spacing w:after="0" w:line="480" w:lineRule="auto"/>
        <w:ind w:firstLine="720"/>
        <w:contextualSpacing/>
        <w:jc w:val="both"/>
        <w:rPr>
          <w:rFonts w:ascii="Times New Roman" w:hAnsi="Times New Roman" w:cs="Times New Roman"/>
          <w:sz w:val="24"/>
          <w:szCs w:val="24"/>
          <w:u w:val="single"/>
        </w:rPr>
      </w:pPr>
      <w:r>
        <w:rPr>
          <w:rFonts w:ascii="Times New Roman" w:hAnsi="Times New Roman" w:cs="Times New Roman"/>
          <w:color w:val="000000"/>
          <w:sz w:val="24"/>
          <w:szCs w:val="24"/>
        </w:rPr>
        <w:t>[</w:t>
      </w:r>
      <w:r w:rsidRPr="00A53067">
        <w:rPr>
          <w:rFonts w:ascii="Times New Roman" w:hAnsi="Times New Roman" w:cs="Times New Roman"/>
          <w:color w:val="000000"/>
          <w:sz w:val="24"/>
          <w:szCs w:val="24"/>
        </w:rPr>
        <w:t>c</w:t>
      </w:r>
      <w:r>
        <w:rPr>
          <w:rFonts w:ascii="Times New Roman" w:hAnsi="Times New Roman" w:cs="Times New Roman"/>
          <w:color w:val="000000"/>
          <w:sz w:val="24"/>
          <w:szCs w:val="24"/>
        </w:rPr>
        <w:t>]</w:t>
      </w:r>
      <w:r w:rsidR="00A37FA0">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u w:val="single"/>
        </w:rPr>
        <w:t>d</w:t>
      </w:r>
      <w:proofErr w:type="gramEnd"/>
      <w:r w:rsidRPr="00A53067">
        <w:rPr>
          <w:rFonts w:ascii="Times New Roman" w:hAnsi="Times New Roman" w:cs="Times New Roman"/>
          <w:color w:val="000000"/>
          <w:sz w:val="24"/>
          <w:szCs w:val="24"/>
        </w:rPr>
        <w:t xml:space="preserve">. In the preparation of the preliminary ten-year capital strategy, the department of city planning and office of management and budget shall consider </w:t>
      </w:r>
      <w:r>
        <w:rPr>
          <w:rFonts w:ascii="Times New Roman" w:hAnsi="Times New Roman" w:cs="Times New Roman"/>
          <w:color w:val="000000"/>
          <w:sz w:val="24"/>
          <w:szCs w:val="24"/>
        </w:rPr>
        <w:t>[</w:t>
      </w:r>
      <w:r w:rsidRPr="00A53067">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1.</w:t>
      </w:r>
      <w:r w:rsidRPr="00A53067">
        <w:rPr>
          <w:rFonts w:ascii="Times New Roman" w:hAnsi="Times New Roman" w:cs="Times New Roman"/>
          <w:color w:val="000000"/>
          <w:sz w:val="24"/>
          <w:szCs w:val="24"/>
        </w:rPr>
        <w:t xml:space="preserve"> </w:t>
      </w:r>
      <w:proofErr w:type="gramStart"/>
      <w:r w:rsidRPr="00A53067">
        <w:rPr>
          <w:rFonts w:ascii="Times New Roman" w:hAnsi="Times New Roman" w:cs="Times New Roman"/>
          <w:color w:val="000000"/>
          <w:sz w:val="24"/>
          <w:szCs w:val="24"/>
        </w:rPr>
        <w:t>the</w:t>
      </w:r>
      <w:proofErr w:type="gramEnd"/>
      <w:r w:rsidRPr="00A53067">
        <w:rPr>
          <w:rFonts w:ascii="Times New Roman" w:hAnsi="Times New Roman" w:cs="Times New Roman"/>
          <w:color w:val="000000"/>
          <w:sz w:val="24"/>
          <w:szCs w:val="24"/>
        </w:rPr>
        <w:t xml:space="preserve"> </w:t>
      </w:r>
      <w:r w:rsidRPr="00A53067">
        <w:rPr>
          <w:rFonts w:ascii="Times New Roman" w:hAnsi="Times New Roman" w:cs="Times New Roman"/>
          <w:color w:val="000000"/>
          <w:sz w:val="24"/>
          <w:szCs w:val="24"/>
          <w:u w:val="single"/>
        </w:rPr>
        <w:t>citywide goals statement and the</w:t>
      </w:r>
      <w:r w:rsidRPr="00A53067">
        <w:rPr>
          <w:rFonts w:ascii="Times New Roman" w:hAnsi="Times New Roman" w:cs="Times New Roman"/>
          <w:color w:val="000000"/>
          <w:sz w:val="24"/>
          <w:szCs w:val="24"/>
        </w:rPr>
        <w:t xml:space="preserve"> strategic policy statements of [the mayor and] the borough presidents [pursuant to section </w:t>
      </w:r>
      <w:r w:rsidRPr="00A53067">
        <w:rPr>
          <w:rFonts w:ascii="Times New Roman" w:hAnsi="Times New Roman" w:cs="Times New Roman"/>
          <w:sz w:val="24"/>
          <w:szCs w:val="24"/>
        </w:rPr>
        <w:t>seventeen</w:t>
      </w:r>
      <w:r w:rsidRPr="00A53067">
        <w:rPr>
          <w:rFonts w:ascii="Times New Roman" w:hAnsi="Times New Roman" w:cs="Times New Roman"/>
          <w:color w:val="000000"/>
          <w:sz w:val="24"/>
          <w:szCs w:val="24"/>
        </w:rPr>
        <w:t>, (ii)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2.</w:t>
      </w:r>
      <w:r w:rsidRPr="00A53067">
        <w:rPr>
          <w:rFonts w:ascii="Times New Roman" w:hAnsi="Times New Roman" w:cs="Times New Roman"/>
          <w:color w:val="000000"/>
          <w:sz w:val="24"/>
          <w:szCs w:val="24"/>
        </w:rPr>
        <w:t xml:space="preserve"> </w:t>
      </w:r>
      <w:proofErr w:type="gramStart"/>
      <w:r w:rsidRPr="00A53067">
        <w:rPr>
          <w:rFonts w:ascii="Times New Roman" w:hAnsi="Times New Roman" w:cs="Times New Roman"/>
          <w:color w:val="000000"/>
          <w:sz w:val="24"/>
          <w:szCs w:val="24"/>
        </w:rPr>
        <w:t>relevant</w:t>
      </w:r>
      <w:proofErr w:type="gramEnd"/>
      <w:r w:rsidRPr="00A53067">
        <w:rPr>
          <w:rFonts w:ascii="Times New Roman" w:hAnsi="Times New Roman" w:cs="Times New Roman"/>
          <w:color w:val="000000"/>
          <w:sz w:val="24"/>
          <w:szCs w:val="24"/>
        </w:rPr>
        <w:t xml:space="preserve"> citywide, borough and community plans adopted pursuant to section </w:t>
      </w:r>
      <w:r w:rsidRPr="00A53067">
        <w:rPr>
          <w:rFonts w:ascii="Times New Roman" w:hAnsi="Times New Roman" w:cs="Times New Roman"/>
          <w:sz w:val="24"/>
          <w:szCs w:val="24"/>
        </w:rPr>
        <w:t>one hundred ninety seven-a</w:t>
      </w:r>
      <w:r w:rsidRPr="00A53067">
        <w:rPr>
          <w:rFonts w:ascii="Times New Roman" w:hAnsi="Times New Roman" w:cs="Times New Roman"/>
          <w:color w:val="000000"/>
          <w:sz w:val="24"/>
          <w:szCs w:val="24"/>
        </w:rPr>
        <w:t xml:space="preserve">, </w:t>
      </w:r>
      <w:r w:rsidR="001A2669">
        <w:rPr>
          <w:rFonts w:ascii="Times New Roman" w:hAnsi="Times New Roman" w:cs="Times New Roman"/>
          <w:color w:val="000000"/>
          <w:sz w:val="24"/>
          <w:szCs w:val="24"/>
          <w:u w:val="single"/>
        </w:rPr>
        <w:t xml:space="preserve">3. </w:t>
      </w:r>
      <w:proofErr w:type="gramStart"/>
      <w:r w:rsidR="001A2669">
        <w:rPr>
          <w:rFonts w:ascii="Times New Roman" w:hAnsi="Times New Roman" w:cs="Times New Roman"/>
          <w:color w:val="000000"/>
          <w:sz w:val="24"/>
          <w:szCs w:val="24"/>
          <w:u w:val="single"/>
        </w:rPr>
        <w:t>t</w:t>
      </w:r>
      <w:r w:rsidR="001A2669" w:rsidRPr="001A2669">
        <w:rPr>
          <w:rFonts w:ascii="Times New Roman" w:hAnsi="Times New Roman" w:cs="Times New Roman"/>
          <w:color w:val="000000"/>
          <w:sz w:val="24"/>
          <w:szCs w:val="24"/>
          <w:u w:val="single"/>
        </w:rPr>
        <w:t>he</w:t>
      </w:r>
      <w:proofErr w:type="gramEnd"/>
      <w:r w:rsidR="001A2669" w:rsidRPr="001A2669">
        <w:rPr>
          <w:rFonts w:ascii="Times New Roman" w:hAnsi="Times New Roman" w:cs="Times New Roman"/>
          <w:color w:val="000000"/>
          <w:sz w:val="24"/>
          <w:szCs w:val="24"/>
          <w:u w:val="single"/>
        </w:rPr>
        <w:t xml:space="preserve"> physical needs assessment</w:t>
      </w:r>
      <w:r w:rsidR="001A2669">
        <w:rPr>
          <w:rFonts w:ascii="Times New Roman" w:hAnsi="Times New Roman" w:cs="Times New Roman"/>
          <w:color w:val="000000"/>
          <w:sz w:val="24"/>
          <w:szCs w:val="24"/>
          <w:u w:val="single"/>
        </w:rPr>
        <w:t>,</w:t>
      </w:r>
      <w:r w:rsidR="001A2669">
        <w:rPr>
          <w:rFonts w:ascii="Times New Roman" w:hAnsi="Times New Roman" w:cs="Times New Roman"/>
          <w:color w:val="000000"/>
          <w:sz w:val="24"/>
          <w:szCs w:val="24"/>
        </w:rPr>
        <w:t xml:space="preserve"> </w:t>
      </w:r>
      <w:r w:rsidRPr="00A53067">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w:t>
      </w:r>
      <w:r w:rsidRPr="00A53067">
        <w:rPr>
          <w:rFonts w:ascii="Times New Roman" w:hAnsi="Times New Roman" w:cs="Times New Roman"/>
          <w:color w:val="000000"/>
          <w:sz w:val="24"/>
          <w:szCs w:val="24"/>
        </w:rPr>
        <w:t>(iii)</w:t>
      </w:r>
      <w:r>
        <w:rPr>
          <w:rFonts w:ascii="Times New Roman" w:hAnsi="Times New Roman" w:cs="Times New Roman"/>
          <w:color w:val="000000"/>
          <w:sz w:val="24"/>
          <w:szCs w:val="24"/>
        </w:rPr>
        <w:t xml:space="preserve">] </w:t>
      </w:r>
      <w:r w:rsidR="001A2669">
        <w:rPr>
          <w:rFonts w:ascii="Times New Roman" w:hAnsi="Times New Roman" w:cs="Times New Roman"/>
          <w:color w:val="000000"/>
          <w:sz w:val="24"/>
          <w:szCs w:val="24"/>
          <w:u w:val="single"/>
        </w:rPr>
        <w:t>4</w:t>
      </w:r>
      <w:r>
        <w:rPr>
          <w:rFonts w:ascii="Times New Roman" w:hAnsi="Times New Roman" w:cs="Times New Roman"/>
          <w:color w:val="000000"/>
          <w:sz w:val="24"/>
          <w:szCs w:val="24"/>
          <w:u w:val="single"/>
        </w:rPr>
        <w:t>.</w:t>
      </w:r>
      <w:r w:rsidRPr="00A53067">
        <w:rPr>
          <w:rFonts w:ascii="Times New Roman" w:hAnsi="Times New Roman" w:cs="Times New Roman"/>
          <w:color w:val="000000"/>
          <w:sz w:val="24"/>
          <w:szCs w:val="24"/>
        </w:rPr>
        <w:t xml:space="preserve"> </w:t>
      </w:r>
      <w:proofErr w:type="gramStart"/>
      <w:r w:rsidRPr="00A53067">
        <w:rPr>
          <w:rFonts w:ascii="Times New Roman" w:hAnsi="Times New Roman" w:cs="Times New Roman"/>
          <w:color w:val="000000"/>
          <w:sz w:val="24"/>
          <w:szCs w:val="24"/>
        </w:rPr>
        <w:t>the</w:t>
      </w:r>
      <w:proofErr w:type="gramEnd"/>
      <w:r w:rsidRPr="00A53067">
        <w:rPr>
          <w:rFonts w:ascii="Times New Roman" w:hAnsi="Times New Roman" w:cs="Times New Roman"/>
          <w:color w:val="000000"/>
          <w:sz w:val="24"/>
          <w:szCs w:val="24"/>
        </w:rPr>
        <w:t xml:space="preserve"> reports pursuant to section </w:t>
      </w:r>
      <w:r w:rsidRPr="00A53067">
        <w:rPr>
          <w:rFonts w:ascii="Times New Roman" w:hAnsi="Times New Roman" w:cs="Times New Roman"/>
          <w:sz w:val="24"/>
          <w:szCs w:val="24"/>
        </w:rPr>
        <w:t>two hundred fifty-seven</w:t>
      </w:r>
      <w:r w:rsidRPr="00A53067">
        <w:rPr>
          <w:rFonts w:ascii="Times New Roman" w:hAnsi="Times New Roman" w:cs="Times New Roman"/>
          <w:color w:val="000000"/>
          <w:sz w:val="24"/>
          <w:szCs w:val="24"/>
        </w:rPr>
        <w:t xml:space="preserve"> comparing the most recent ten-year capital strategy with the capital budgets and programs adopted for the current and previous fiscal years. </w:t>
      </w:r>
    </w:p>
    <w:p w14:paraId="6B94544F" w14:textId="5D5BE043" w:rsidR="00137472" w:rsidRDefault="0071739C" w:rsidP="005D195D">
      <w:pPr>
        <w:spacing w:after="0" w:line="480" w:lineRule="auto"/>
        <w:ind w:firstLine="720"/>
        <w:jc w:val="both"/>
        <w:rPr>
          <w:rFonts w:ascii="Times New Roman" w:hAnsi="Times New Roman" w:cs="Times New Roman"/>
          <w:sz w:val="24"/>
          <w:szCs w:val="24"/>
        </w:rPr>
      </w:pPr>
      <w:r w:rsidRPr="004B638E">
        <w:rPr>
          <w:rFonts w:ascii="Times New Roman" w:hAnsi="Times New Roman" w:cs="Times New Roman"/>
          <w:sz w:val="24"/>
          <w:szCs w:val="24"/>
        </w:rPr>
        <w:t xml:space="preserve">§ </w:t>
      </w:r>
      <w:r w:rsidR="00463132">
        <w:rPr>
          <w:rFonts w:ascii="Times New Roman" w:hAnsi="Times New Roman" w:cs="Times New Roman"/>
          <w:sz w:val="24"/>
          <w:szCs w:val="24"/>
        </w:rPr>
        <w:t>1</w:t>
      </w:r>
      <w:r w:rsidR="00EC53B1">
        <w:rPr>
          <w:rFonts w:ascii="Times New Roman" w:hAnsi="Times New Roman" w:cs="Times New Roman"/>
          <w:sz w:val="24"/>
          <w:szCs w:val="24"/>
        </w:rPr>
        <w:t>7</w:t>
      </w:r>
      <w:r w:rsidRPr="004B638E">
        <w:rPr>
          <w:rFonts w:ascii="Times New Roman" w:hAnsi="Times New Roman" w:cs="Times New Roman"/>
          <w:sz w:val="24"/>
          <w:szCs w:val="24"/>
        </w:rPr>
        <w:t xml:space="preserve">. </w:t>
      </w:r>
      <w:r w:rsidR="00137472" w:rsidRPr="004B638E">
        <w:rPr>
          <w:rFonts w:ascii="Times New Roman" w:hAnsi="Times New Roman" w:cs="Times New Roman"/>
          <w:sz w:val="24"/>
          <w:szCs w:val="24"/>
        </w:rPr>
        <w:t xml:space="preserve">Subdivision d of section 219 of the New York </w:t>
      </w:r>
      <w:proofErr w:type="gramStart"/>
      <w:r w:rsidR="00137472" w:rsidRPr="004B638E">
        <w:rPr>
          <w:rFonts w:ascii="Times New Roman" w:hAnsi="Times New Roman" w:cs="Times New Roman"/>
          <w:sz w:val="24"/>
          <w:szCs w:val="24"/>
        </w:rPr>
        <w:t>city</w:t>
      </w:r>
      <w:proofErr w:type="gramEnd"/>
      <w:r w:rsidR="00137472" w:rsidRPr="004B638E">
        <w:rPr>
          <w:rFonts w:ascii="Times New Roman" w:hAnsi="Times New Roman" w:cs="Times New Roman"/>
          <w:sz w:val="24"/>
          <w:szCs w:val="24"/>
        </w:rPr>
        <w:t xml:space="preserve"> charter</w:t>
      </w:r>
      <w:r w:rsidR="00D11ABC">
        <w:rPr>
          <w:rFonts w:ascii="Times New Roman" w:hAnsi="Times New Roman" w:cs="Times New Roman"/>
          <w:sz w:val="24"/>
          <w:szCs w:val="24"/>
        </w:rPr>
        <w:t>, as renumbered and amended by a vote of the electors on November 7, 1989,</w:t>
      </w:r>
      <w:r w:rsidR="00137472" w:rsidRPr="004B638E">
        <w:rPr>
          <w:rFonts w:ascii="Times New Roman" w:hAnsi="Times New Roman" w:cs="Times New Roman"/>
          <w:sz w:val="24"/>
          <w:szCs w:val="24"/>
        </w:rPr>
        <w:t xml:space="preserve"> is amended to read as follows:</w:t>
      </w:r>
    </w:p>
    <w:p w14:paraId="3473470C" w14:textId="5A7D0F24" w:rsidR="00137472" w:rsidRPr="004B638E" w:rsidRDefault="00CA6AE9" w:rsidP="00CA6AE9">
      <w:pPr>
        <w:spacing w:after="0" w:line="480" w:lineRule="auto"/>
        <w:ind w:firstLine="720"/>
        <w:jc w:val="both"/>
        <w:rPr>
          <w:rFonts w:ascii="Times New Roman" w:hAnsi="Times New Roman" w:cs="Times New Roman"/>
          <w:sz w:val="24"/>
          <w:szCs w:val="24"/>
        </w:rPr>
      </w:pPr>
      <w:r w:rsidRPr="00CA6AE9">
        <w:rPr>
          <w:rFonts w:ascii="Times New Roman" w:hAnsi="Times New Roman" w:cs="Times New Roman"/>
          <w:color w:val="000000"/>
          <w:sz w:val="24"/>
          <w:szCs w:val="24"/>
          <w:shd w:val="clear" w:color="auto" w:fill="FFFFFF"/>
        </w:rPr>
        <w:t>d. The mayor shall require each agency to prepare and submit periodic reports in regard to the progress of its capital projects</w:t>
      </w:r>
      <w:r w:rsidRPr="00CA6AE9">
        <w:rPr>
          <w:rFonts w:ascii="Times New Roman" w:hAnsi="Times New Roman" w:cs="Times New Roman"/>
          <w:sz w:val="24"/>
          <w:szCs w:val="24"/>
          <w:u w:val="single"/>
        </w:rPr>
        <w:t xml:space="preserve"> </w:t>
      </w:r>
      <w:r w:rsidRPr="004B638E">
        <w:rPr>
          <w:rFonts w:ascii="Times New Roman" w:hAnsi="Times New Roman" w:cs="Times New Roman"/>
          <w:sz w:val="24"/>
          <w:szCs w:val="24"/>
          <w:u w:val="single"/>
        </w:rPr>
        <w:t>and projected capital projects for the succeeding ten fiscal years</w:t>
      </w:r>
      <w:r w:rsidRPr="00CA6AE9">
        <w:rPr>
          <w:rFonts w:ascii="Times New Roman" w:hAnsi="Times New Roman" w:cs="Times New Roman"/>
          <w:color w:val="000000"/>
          <w:sz w:val="24"/>
          <w:szCs w:val="24"/>
          <w:shd w:val="clear" w:color="auto" w:fill="FFFFFF"/>
        </w:rPr>
        <w:t>, including schedules and clear explanations of any delays for particular projects and summary information on each agency's record on such matters.</w:t>
      </w:r>
      <w:r w:rsidRPr="00CA6AE9">
        <w:rPr>
          <w:rFonts w:ascii="Times New Roman" w:hAnsi="Times New Roman" w:cs="Times New Roman"/>
          <w:sz w:val="24"/>
          <w:szCs w:val="24"/>
        </w:rPr>
        <w:t xml:space="preserve"> </w:t>
      </w:r>
      <w:r w:rsidRPr="004B638E">
        <w:rPr>
          <w:rFonts w:ascii="Times New Roman" w:hAnsi="Times New Roman" w:cs="Times New Roman"/>
          <w:sz w:val="24"/>
          <w:szCs w:val="24"/>
        </w:rPr>
        <w:softHyphen/>
      </w:r>
      <w:r w:rsidRPr="004B638E">
        <w:rPr>
          <w:rFonts w:ascii="Times New Roman" w:hAnsi="Times New Roman" w:cs="Times New Roman"/>
          <w:sz w:val="24"/>
          <w:szCs w:val="24"/>
          <w:u w:val="single"/>
        </w:rPr>
        <w:t>If such proposed, added, or projected project was not previously anticipated by the physical needs assessment or ten-year capital strategy, the agency shall provide an assessment of the necessary addition or deviation.</w:t>
      </w:r>
      <w:r w:rsidRPr="00251776">
        <w:rPr>
          <w:rFonts w:ascii="Times New Roman" w:hAnsi="Times New Roman" w:cs="Times New Roman"/>
          <w:sz w:val="24"/>
          <w:szCs w:val="24"/>
        </w:rPr>
        <w:t xml:space="preserve"> </w:t>
      </w:r>
      <w:r w:rsidRPr="00CA6AE9">
        <w:rPr>
          <w:rFonts w:ascii="Times New Roman" w:hAnsi="Times New Roman" w:cs="Times New Roman"/>
          <w:color w:val="000000"/>
          <w:sz w:val="24"/>
          <w:szCs w:val="24"/>
          <w:shd w:val="clear" w:color="auto" w:fill="FFFFFF"/>
        </w:rPr>
        <w:t>Such reports shall be published at least three times each year: no later than 120</w:t>
      </w:r>
      <w:r>
        <w:rPr>
          <w:rFonts w:ascii="Times New Roman" w:hAnsi="Times New Roman" w:cs="Times New Roman"/>
          <w:color w:val="000000"/>
          <w:sz w:val="24"/>
          <w:szCs w:val="24"/>
          <w:shd w:val="clear" w:color="auto" w:fill="FFFFFF"/>
        </w:rPr>
        <w:t xml:space="preserve"> days </w:t>
      </w:r>
      <w:r w:rsidRPr="00CA6AE9">
        <w:rPr>
          <w:rFonts w:ascii="Times New Roman" w:hAnsi="Times New Roman" w:cs="Times New Roman"/>
          <w:color w:val="000000"/>
          <w:sz w:val="24"/>
          <w:szCs w:val="24"/>
          <w:shd w:val="clear" w:color="auto" w:fill="FFFFFF"/>
        </w:rPr>
        <w:t>after the adopti</w:t>
      </w:r>
      <w:r>
        <w:rPr>
          <w:rFonts w:ascii="Times New Roman" w:hAnsi="Times New Roman" w:cs="Times New Roman"/>
          <w:color w:val="000000"/>
          <w:sz w:val="24"/>
          <w:szCs w:val="24"/>
          <w:shd w:val="clear" w:color="auto" w:fill="FFFFFF"/>
        </w:rPr>
        <w:t xml:space="preserve">on of the capital budget; </w:t>
      </w:r>
      <w:r w:rsidRPr="00CA6AE9">
        <w:rPr>
          <w:rFonts w:ascii="Times New Roman" w:hAnsi="Times New Roman" w:cs="Times New Roman"/>
          <w:color w:val="000000"/>
          <w:sz w:val="24"/>
          <w:szCs w:val="24"/>
          <w:shd w:val="clear" w:color="auto" w:fill="FFFFFF"/>
        </w:rPr>
        <w:t>no later than 30 days after submission of the prelim</w:t>
      </w:r>
      <w:r>
        <w:rPr>
          <w:rFonts w:ascii="Times New Roman" w:hAnsi="Times New Roman" w:cs="Times New Roman"/>
          <w:color w:val="000000"/>
          <w:sz w:val="24"/>
          <w:szCs w:val="24"/>
          <w:shd w:val="clear" w:color="auto" w:fill="FFFFFF"/>
        </w:rPr>
        <w:t>inary capital budget; and</w:t>
      </w:r>
      <w:r w:rsidRPr="00CA6AE9">
        <w:rPr>
          <w:rFonts w:ascii="Times New Roman" w:hAnsi="Times New Roman" w:cs="Times New Roman"/>
          <w:color w:val="000000"/>
          <w:sz w:val="24"/>
          <w:szCs w:val="24"/>
          <w:shd w:val="clear" w:color="auto" w:fill="FFFFFF"/>
        </w:rPr>
        <w:t xml:space="preserve"> no later than 30 days after submission of the executive capital budget. Copies of such reports shall be transmitted by the mayor to the council, the city planning commission, the </w:t>
      </w:r>
      <w:r w:rsidRPr="00CA6AE9">
        <w:rPr>
          <w:rFonts w:ascii="Times New Roman" w:hAnsi="Times New Roman" w:cs="Times New Roman"/>
          <w:color w:val="000000"/>
          <w:sz w:val="24"/>
          <w:szCs w:val="24"/>
          <w:shd w:val="clear" w:color="auto" w:fill="FFFFFF"/>
        </w:rPr>
        <w:lastRenderedPageBreak/>
        <w:t>community boards, the borough boards and borough presidents, and posted online on the website of the office of management and budget in a machine-readable format. Such reports shall include, for each project, the dates set in the adopted capital budget for the completion of scope, design, and construction and any changes in such dates.</w:t>
      </w:r>
    </w:p>
    <w:p w14:paraId="45796403" w14:textId="307450B1" w:rsidR="0071739C" w:rsidRPr="004B638E" w:rsidRDefault="00463132" w:rsidP="0013747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1</w:t>
      </w:r>
      <w:r w:rsidR="00EC53B1">
        <w:rPr>
          <w:rFonts w:ascii="Times New Roman" w:hAnsi="Times New Roman" w:cs="Times New Roman"/>
          <w:sz w:val="24"/>
          <w:szCs w:val="24"/>
        </w:rPr>
        <w:t>8</w:t>
      </w:r>
      <w:r w:rsidR="00137472" w:rsidRPr="004B638E">
        <w:rPr>
          <w:rFonts w:ascii="Times New Roman" w:hAnsi="Times New Roman" w:cs="Times New Roman"/>
          <w:sz w:val="24"/>
          <w:szCs w:val="24"/>
        </w:rPr>
        <w:t xml:space="preserve">. </w:t>
      </w:r>
      <w:r w:rsidR="0071739C" w:rsidRPr="004B638E">
        <w:rPr>
          <w:rFonts w:ascii="Times New Roman" w:hAnsi="Times New Roman" w:cs="Times New Roman"/>
          <w:sz w:val="24"/>
          <w:szCs w:val="24"/>
        </w:rPr>
        <w:t xml:space="preserve">Section 228 of the New York </w:t>
      </w:r>
      <w:proofErr w:type="gramStart"/>
      <w:r w:rsidR="0071739C" w:rsidRPr="004B638E">
        <w:rPr>
          <w:rFonts w:ascii="Times New Roman" w:hAnsi="Times New Roman" w:cs="Times New Roman"/>
          <w:sz w:val="24"/>
          <w:szCs w:val="24"/>
        </w:rPr>
        <w:t>city</w:t>
      </w:r>
      <w:proofErr w:type="gramEnd"/>
      <w:r w:rsidR="0071739C" w:rsidRPr="004B638E">
        <w:rPr>
          <w:rFonts w:ascii="Times New Roman" w:hAnsi="Times New Roman" w:cs="Times New Roman"/>
          <w:sz w:val="24"/>
          <w:szCs w:val="24"/>
        </w:rPr>
        <w:t xml:space="preserve"> charter</w:t>
      </w:r>
      <w:r w:rsidR="00D11ABC">
        <w:rPr>
          <w:rFonts w:ascii="Times New Roman" w:hAnsi="Times New Roman" w:cs="Times New Roman"/>
          <w:sz w:val="24"/>
          <w:szCs w:val="24"/>
        </w:rPr>
        <w:t>, as added by a vote</w:t>
      </w:r>
      <w:r w:rsidR="00D11ABC" w:rsidRPr="00D11ABC">
        <w:rPr>
          <w:rFonts w:ascii="Times New Roman" w:hAnsi="Times New Roman" w:cs="Times New Roman"/>
          <w:sz w:val="24"/>
          <w:szCs w:val="24"/>
        </w:rPr>
        <w:t xml:space="preserve"> of the electors on November 7, 1989</w:t>
      </w:r>
      <w:r w:rsidR="00D11ABC">
        <w:rPr>
          <w:rFonts w:ascii="Times New Roman" w:hAnsi="Times New Roman" w:cs="Times New Roman"/>
          <w:sz w:val="24"/>
          <w:szCs w:val="24"/>
        </w:rPr>
        <w:t>,</w:t>
      </w:r>
      <w:r w:rsidR="0071739C" w:rsidRPr="004B638E">
        <w:rPr>
          <w:rFonts w:ascii="Times New Roman" w:hAnsi="Times New Roman" w:cs="Times New Roman"/>
          <w:sz w:val="24"/>
          <w:szCs w:val="24"/>
        </w:rPr>
        <w:t xml:space="preserve"> is amended to read as follows: </w:t>
      </w:r>
    </w:p>
    <w:p w14:paraId="5CFE99F6" w14:textId="77777777" w:rsidR="0071739C" w:rsidRDefault="00FC0887" w:rsidP="00FC0887">
      <w:pPr>
        <w:spacing w:after="0" w:line="480" w:lineRule="auto"/>
        <w:ind w:firstLine="720"/>
        <w:contextualSpacing/>
        <w:jc w:val="both"/>
        <w:rPr>
          <w:rFonts w:ascii="Times New Roman" w:hAnsi="Times New Roman" w:cs="Times New Roman"/>
          <w:color w:val="000000" w:themeColor="text1"/>
          <w:sz w:val="24"/>
          <w:szCs w:val="24"/>
        </w:rPr>
      </w:pPr>
      <w:proofErr w:type="gramStart"/>
      <w:r w:rsidRPr="004B638E">
        <w:rPr>
          <w:rFonts w:ascii="Times New Roman" w:hAnsi="Times New Roman" w:cs="Times New Roman"/>
          <w:bCs/>
          <w:color w:val="000000"/>
          <w:sz w:val="24"/>
          <w:szCs w:val="24"/>
        </w:rPr>
        <w:t>§ 228 Draft ten-year capital strategy.</w:t>
      </w:r>
      <w:proofErr w:type="gramEnd"/>
      <w:r w:rsidRPr="004B638E">
        <w:rPr>
          <w:rFonts w:ascii="Times New Roman" w:hAnsi="Times New Roman" w:cs="Times New Roman"/>
          <w:color w:val="000000"/>
          <w:sz w:val="24"/>
          <w:szCs w:val="24"/>
        </w:rPr>
        <w:t xml:space="preserve"> </w:t>
      </w:r>
      <w:r w:rsidR="0071739C" w:rsidRPr="004B638E">
        <w:rPr>
          <w:rFonts w:ascii="Times New Roman" w:hAnsi="Times New Roman" w:cs="Times New Roman"/>
          <w:color w:val="000000"/>
          <w:sz w:val="24"/>
          <w:szCs w:val="24"/>
        </w:rPr>
        <w:t xml:space="preserve">Not later than the first day of November [in each even-numbered year] </w:t>
      </w:r>
      <w:r w:rsidRPr="004B638E">
        <w:rPr>
          <w:rFonts w:ascii="Times New Roman" w:hAnsi="Times New Roman" w:cs="Times New Roman"/>
          <w:color w:val="000000"/>
          <w:sz w:val="24"/>
          <w:szCs w:val="24"/>
          <w:u w:val="single"/>
        </w:rPr>
        <w:t>202</w:t>
      </w:r>
      <w:r w:rsidR="00CD2FE5" w:rsidRPr="004B638E">
        <w:rPr>
          <w:rFonts w:ascii="Times New Roman" w:hAnsi="Times New Roman" w:cs="Times New Roman"/>
          <w:color w:val="000000"/>
          <w:sz w:val="24"/>
          <w:szCs w:val="24"/>
          <w:u w:val="single"/>
        </w:rPr>
        <w:t>4</w:t>
      </w:r>
      <w:r w:rsidR="0071739C" w:rsidRPr="004B638E">
        <w:rPr>
          <w:rFonts w:ascii="Times New Roman" w:hAnsi="Times New Roman" w:cs="Times New Roman"/>
          <w:color w:val="000000"/>
          <w:sz w:val="24"/>
          <w:szCs w:val="24"/>
          <w:u w:val="single"/>
        </w:rPr>
        <w:t xml:space="preserve"> and every five years thereafter</w:t>
      </w:r>
      <w:r w:rsidR="0071739C" w:rsidRPr="004B638E">
        <w:rPr>
          <w:rFonts w:ascii="Times New Roman" w:hAnsi="Times New Roman" w:cs="Times New Roman"/>
          <w:color w:val="000000"/>
          <w:sz w:val="24"/>
          <w:szCs w:val="24"/>
        </w:rPr>
        <w:t xml:space="preserve">, the director of management and budget and the director of city planning shall jointly submit to the mayor, the council, the borough presidents and the city planning commission a draft ten-year capital strategy prepared in accordance with the provisions of </w:t>
      </w:r>
      <w:r w:rsidR="0071739C" w:rsidRPr="004B638E">
        <w:rPr>
          <w:rFonts w:ascii="Times New Roman" w:hAnsi="Times New Roman" w:cs="Times New Roman"/>
          <w:color w:val="000000" w:themeColor="text1"/>
          <w:sz w:val="24"/>
          <w:szCs w:val="24"/>
        </w:rPr>
        <w:t>section</w:t>
      </w:r>
      <w:r w:rsidR="0071739C" w:rsidRPr="004B638E">
        <w:rPr>
          <w:rFonts w:ascii="Times New Roman" w:hAnsi="Times New Roman" w:cs="Times New Roman"/>
          <w:sz w:val="24"/>
          <w:szCs w:val="24"/>
        </w:rPr>
        <w:t> two hundred fifteen</w:t>
      </w:r>
      <w:r w:rsidR="0071739C" w:rsidRPr="004B638E">
        <w:rPr>
          <w:rFonts w:ascii="Times New Roman" w:hAnsi="Times New Roman" w:cs="Times New Roman"/>
          <w:color w:val="000000" w:themeColor="text1"/>
          <w:sz w:val="24"/>
          <w:szCs w:val="24"/>
        </w:rPr>
        <w:t>.</w:t>
      </w:r>
    </w:p>
    <w:p w14:paraId="2E654829" w14:textId="194F9B52" w:rsidR="00463132" w:rsidRPr="004B638E" w:rsidRDefault="00463132" w:rsidP="00463132">
      <w:pPr>
        <w:spacing w:after="0" w:line="480" w:lineRule="auto"/>
        <w:ind w:firstLine="720"/>
        <w:contextualSpacing/>
        <w:jc w:val="both"/>
        <w:rPr>
          <w:rFonts w:ascii="Times New Roman" w:hAnsi="Times New Roman" w:cs="Times New Roman"/>
          <w:sz w:val="24"/>
          <w:szCs w:val="24"/>
        </w:rPr>
      </w:pPr>
      <w:r w:rsidRPr="004B638E">
        <w:rPr>
          <w:rFonts w:ascii="Times New Roman" w:hAnsi="Times New Roman" w:cs="Times New Roman"/>
          <w:sz w:val="24"/>
          <w:szCs w:val="24"/>
        </w:rPr>
        <w:t xml:space="preserve">§ </w:t>
      </w:r>
      <w:r w:rsidR="00EC53B1">
        <w:rPr>
          <w:rFonts w:ascii="Times New Roman" w:hAnsi="Times New Roman" w:cs="Times New Roman"/>
          <w:sz w:val="24"/>
          <w:szCs w:val="24"/>
        </w:rPr>
        <w:t>19</w:t>
      </w:r>
      <w:r>
        <w:rPr>
          <w:rFonts w:ascii="Times New Roman" w:hAnsi="Times New Roman" w:cs="Times New Roman"/>
          <w:sz w:val="24"/>
          <w:szCs w:val="24"/>
        </w:rPr>
        <w:t>.</w:t>
      </w:r>
      <w:r w:rsidRPr="004B638E">
        <w:rPr>
          <w:rFonts w:ascii="Times New Roman" w:hAnsi="Times New Roman" w:cs="Times New Roman"/>
          <w:sz w:val="24"/>
          <w:szCs w:val="24"/>
        </w:rPr>
        <w:t xml:space="preserve"> Subdivision a of section 230 of the New York city charter</w:t>
      </w:r>
      <w:r>
        <w:rPr>
          <w:rFonts w:ascii="Times New Roman" w:hAnsi="Times New Roman" w:cs="Times New Roman"/>
          <w:sz w:val="24"/>
          <w:szCs w:val="24"/>
        </w:rPr>
        <w:t>, as added by a vote</w:t>
      </w:r>
      <w:r w:rsidRPr="00D11ABC">
        <w:rPr>
          <w:rFonts w:ascii="Times New Roman" w:hAnsi="Times New Roman" w:cs="Times New Roman"/>
          <w:sz w:val="24"/>
          <w:szCs w:val="24"/>
        </w:rPr>
        <w:t xml:space="preserve"> of the electors on November 7, 1989</w:t>
      </w:r>
      <w:r>
        <w:rPr>
          <w:rFonts w:ascii="Times New Roman" w:hAnsi="Times New Roman" w:cs="Times New Roman"/>
          <w:sz w:val="24"/>
          <w:szCs w:val="24"/>
        </w:rPr>
        <w:t>,</w:t>
      </w:r>
      <w:r w:rsidRPr="004B638E">
        <w:rPr>
          <w:rFonts w:ascii="Times New Roman" w:hAnsi="Times New Roman" w:cs="Times New Roman"/>
          <w:sz w:val="24"/>
          <w:szCs w:val="24"/>
        </w:rPr>
        <w:t xml:space="preserve"> is amended to read as follows:</w:t>
      </w:r>
    </w:p>
    <w:p w14:paraId="7E8E25E8" w14:textId="0ACEBEFD" w:rsidR="00463132" w:rsidRPr="00463132" w:rsidRDefault="00463132" w:rsidP="00463132">
      <w:pPr>
        <w:pStyle w:val="ListParagraph"/>
        <w:spacing w:after="0" w:line="480" w:lineRule="auto"/>
        <w:ind w:left="0" w:firstLine="720"/>
        <w:jc w:val="both"/>
        <w:rPr>
          <w:rFonts w:ascii="Times New Roman" w:hAnsi="Times New Roman" w:cs="Times New Roman"/>
          <w:sz w:val="24"/>
          <w:szCs w:val="24"/>
        </w:rPr>
      </w:pPr>
      <w:r w:rsidRPr="004B638E">
        <w:rPr>
          <w:rFonts w:ascii="Times New Roman" w:hAnsi="Times New Roman" w:cs="Times New Roman"/>
          <w:sz w:val="24"/>
          <w:szCs w:val="24"/>
        </w:rPr>
        <w:t>a. Not later than thirty days prior to the date set by the mayor in accordance with section two hundred thirty-one for the submission of departmental estimates, each community board shall submit to the mayor and the appropriate borough president a statement of its expense budget priorities and a statement of its capital budget priorities for the ensuing fiscal year, in such form and containing such information as the mayor shall prescribe. The form prescribed by the mayor shall include (i) a method by which continuing support may be expressed by a community board for existing programs and capital projects</w:t>
      </w:r>
      <w:r w:rsidRPr="004B638E">
        <w:rPr>
          <w:rFonts w:ascii="Times New Roman" w:hAnsi="Times New Roman" w:cs="Times New Roman"/>
          <w:sz w:val="24"/>
          <w:szCs w:val="24"/>
          <w:u w:val="single"/>
        </w:rPr>
        <w:t>;</w:t>
      </w:r>
      <w:r w:rsidRPr="004B638E">
        <w:rPr>
          <w:rFonts w:ascii="Times New Roman" w:hAnsi="Times New Roman" w:cs="Times New Roman"/>
          <w:sz w:val="24"/>
          <w:szCs w:val="24"/>
        </w:rPr>
        <w:t xml:space="preserve"> [and] (ii) reasonable limitations on the total number of expense and capital budget priorities which a community board may propose</w:t>
      </w:r>
      <w:r w:rsidRPr="004B638E">
        <w:rPr>
          <w:rFonts w:ascii="Times New Roman" w:hAnsi="Times New Roman" w:cs="Times New Roman"/>
          <w:sz w:val="24"/>
          <w:szCs w:val="24"/>
          <w:u w:val="single"/>
        </w:rPr>
        <w:t>; and</w:t>
      </w:r>
      <w:r w:rsidRPr="004B638E">
        <w:rPr>
          <w:rFonts w:ascii="Times New Roman" w:hAnsi="Times New Roman" w:cs="Times New Roman"/>
          <w:sz w:val="24"/>
          <w:szCs w:val="24"/>
        </w:rPr>
        <w:t xml:space="preserve"> (iii)</w:t>
      </w:r>
      <w:r w:rsidRPr="00251776">
        <w:rPr>
          <w:rFonts w:ascii="Times New Roman" w:hAnsi="Times New Roman" w:cs="Times New Roman"/>
          <w:sz w:val="24"/>
          <w:szCs w:val="24"/>
        </w:rPr>
        <w:t xml:space="preserve"> </w:t>
      </w:r>
      <w:r w:rsidRPr="004B638E">
        <w:rPr>
          <w:rFonts w:ascii="Times New Roman" w:hAnsi="Times New Roman" w:cs="Times New Roman"/>
          <w:sz w:val="24"/>
          <w:szCs w:val="24"/>
          <w:u w:val="single"/>
        </w:rPr>
        <w:t xml:space="preserve">a requirement that the community board identify whether each such expense and capital budget priority was included in the most recent statement of community district needs required </w:t>
      </w:r>
      <w:r w:rsidRPr="004B638E">
        <w:rPr>
          <w:rFonts w:ascii="Times New Roman" w:hAnsi="Times New Roman" w:cs="Times New Roman"/>
          <w:sz w:val="24"/>
          <w:szCs w:val="24"/>
          <w:u w:val="single"/>
        </w:rPr>
        <w:lastRenderedPageBreak/>
        <w:t>by paragraph 10 of subdivision d of section 2800 and the reason for identification of any new needs or reprioritization</w:t>
      </w:r>
      <w:r w:rsidRPr="004B638E">
        <w:rPr>
          <w:rFonts w:ascii="Times New Roman" w:hAnsi="Times New Roman" w:cs="Times New Roman"/>
          <w:sz w:val="24"/>
          <w:szCs w:val="24"/>
        </w:rPr>
        <w:t>. The mayor shall provide each community board with reasonable notice of the date set for the submission of such priorities. The mayor shall ensure that representatives of each agency that delivers local services, or is responsible for capital projects, within any community district shall be available for consultation with the community board for such community district in the preparation of its statement of budget priorities.</w:t>
      </w:r>
    </w:p>
    <w:p w14:paraId="2E512D65" w14:textId="64437D3D" w:rsidR="0071739C" w:rsidRPr="004B638E" w:rsidRDefault="0071739C" w:rsidP="00137472">
      <w:pPr>
        <w:spacing w:after="0" w:line="480" w:lineRule="auto"/>
        <w:ind w:firstLine="720"/>
        <w:contextualSpacing/>
        <w:jc w:val="both"/>
        <w:rPr>
          <w:rFonts w:ascii="Times New Roman" w:hAnsi="Times New Roman" w:cs="Times New Roman"/>
          <w:sz w:val="24"/>
          <w:szCs w:val="24"/>
        </w:rPr>
      </w:pPr>
      <w:r w:rsidRPr="004B638E">
        <w:rPr>
          <w:rFonts w:ascii="Times New Roman" w:hAnsi="Times New Roman" w:cs="Times New Roman"/>
          <w:sz w:val="24"/>
          <w:szCs w:val="24"/>
        </w:rPr>
        <w:t xml:space="preserve">§ </w:t>
      </w:r>
      <w:r w:rsidR="00463132">
        <w:rPr>
          <w:rFonts w:ascii="Times New Roman" w:hAnsi="Times New Roman" w:cs="Times New Roman"/>
          <w:sz w:val="24"/>
          <w:szCs w:val="24"/>
        </w:rPr>
        <w:t>2</w:t>
      </w:r>
      <w:r w:rsidR="00EC53B1">
        <w:rPr>
          <w:rFonts w:ascii="Times New Roman" w:hAnsi="Times New Roman" w:cs="Times New Roman"/>
          <w:sz w:val="24"/>
          <w:szCs w:val="24"/>
        </w:rPr>
        <w:t>0</w:t>
      </w:r>
      <w:r w:rsidRPr="004B638E">
        <w:rPr>
          <w:rFonts w:ascii="Times New Roman" w:hAnsi="Times New Roman" w:cs="Times New Roman"/>
          <w:sz w:val="24"/>
          <w:szCs w:val="24"/>
        </w:rPr>
        <w:t xml:space="preserve">. Section 234 of the New York </w:t>
      </w:r>
      <w:proofErr w:type="gramStart"/>
      <w:r w:rsidRPr="004B638E">
        <w:rPr>
          <w:rFonts w:ascii="Times New Roman" w:hAnsi="Times New Roman" w:cs="Times New Roman"/>
          <w:sz w:val="24"/>
          <w:szCs w:val="24"/>
        </w:rPr>
        <w:t>city</w:t>
      </w:r>
      <w:proofErr w:type="gramEnd"/>
      <w:r w:rsidRPr="004B638E">
        <w:rPr>
          <w:rFonts w:ascii="Times New Roman" w:hAnsi="Times New Roman" w:cs="Times New Roman"/>
          <w:sz w:val="24"/>
          <w:szCs w:val="24"/>
        </w:rPr>
        <w:t xml:space="preserve"> charter</w:t>
      </w:r>
      <w:r w:rsidR="00D11ABC">
        <w:rPr>
          <w:rFonts w:ascii="Times New Roman" w:hAnsi="Times New Roman" w:cs="Times New Roman"/>
          <w:sz w:val="24"/>
          <w:szCs w:val="24"/>
        </w:rPr>
        <w:t>, as added by a vote</w:t>
      </w:r>
      <w:r w:rsidR="00D11ABC" w:rsidRPr="004B638E">
        <w:rPr>
          <w:rFonts w:ascii="Times New Roman" w:hAnsi="Times New Roman" w:cs="Times New Roman"/>
          <w:sz w:val="24"/>
          <w:szCs w:val="24"/>
        </w:rPr>
        <w:t xml:space="preserve"> of the electors on November 7, 1989</w:t>
      </w:r>
      <w:r w:rsidR="00D11ABC">
        <w:rPr>
          <w:rFonts w:ascii="Times New Roman" w:hAnsi="Times New Roman" w:cs="Times New Roman"/>
          <w:sz w:val="24"/>
          <w:szCs w:val="24"/>
        </w:rPr>
        <w:t>,</w:t>
      </w:r>
      <w:r w:rsidRPr="004B638E">
        <w:rPr>
          <w:rFonts w:ascii="Times New Roman" w:hAnsi="Times New Roman" w:cs="Times New Roman"/>
          <w:sz w:val="24"/>
          <w:szCs w:val="24"/>
        </w:rPr>
        <w:t xml:space="preserve"> is amended to read as follows: </w:t>
      </w:r>
    </w:p>
    <w:p w14:paraId="7B4735C2" w14:textId="77777777" w:rsidR="0071739C" w:rsidRPr="004B638E" w:rsidRDefault="0071739C" w:rsidP="00137472">
      <w:pPr>
        <w:spacing w:after="0" w:line="480" w:lineRule="auto"/>
        <w:ind w:firstLine="720"/>
        <w:contextualSpacing/>
        <w:jc w:val="both"/>
        <w:rPr>
          <w:rFonts w:ascii="Times New Roman" w:hAnsi="Times New Roman" w:cs="Times New Roman"/>
          <w:color w:val="000000"/>
          <w:sz w:val="24"/>
          <w:szCs w:val="24"/>
        </w:rPr>
      </w:pPr>
      <w:r w:rsidRPr="004B638E">
        <w:rPr>
          <w:rFonts w:ascii="Times New Roman" w:hAnsi="Times New Roman" w:cs="Times New Roman"/>
          <w:color w:val="000000"/>
          <w:sz w:val="24"/>
          <w:szCs w:val="24"/>
        </w:rPr>
        <w:t xml:space="preserve">Not later than the sixteenth day of January [in each odd numbered year] </w:t>
      </w:r>
      <w:r w:rsidR="00FC0887" w:rsidRPr="004B638E">
        <w:rPr>
          <w:rFonts w:ascii="Times New Roman" w:hAnsi="Times New Roman" w:cs="Times New Roman"/>
          <w:color w:val="000000"/>
          <w:sz w:val="24"/>
          <w:szCs w:val="24"/>
          <w:u w:val="single"/>
        </w:rPr>
        <w:t>202</w:t>
      </w:r>
      <w:r w:rsidR="008F1D01" w:rsidRPr="004B638E">
        <w:rPr>
          <w:rFonts w:ascii="Times New Roman" w:hAnsi="Times New Roman" w:cs="Times New Roman"/>
          <w:color w:val="000000"/>
          <w:sz w:val="24"/>
          <w:szCs w:val="24"/>
          <w:u w:val="single"/>
        </w:rPr>
        <w:t>5</w:t>
      </w:r>
      <w:r w:rsidRPr="004B638E">
        <w:rPr>
          <w:rFonts w:ascii="Times New Roman" w:hAnsi="Times New Roman" w:cs="Times New Roman"/>
          <w:color w:val="000000"/>
          <w:sz w:val="24"/>
          <w:szCs w:val="24"/>
          <w:u w:val="single"/>
        </w:rPr>
        <w:t xml:space="preserve"> and every five years thereafter</w:t>
      </w:r>
      <w:r w:rsidRPr="004B638E">
        <w:rPr>
          <w:rFonts w:ascii="Times New Roman" w:hAnsi="Times New Roman" w:cs="Times New Roman"/>
          <w:color w:val="000000"/>
          <w:sz w:val="24"/>
          <w:szCs w:val="24"/>
        </w:rPr>
        <w:t>, the city planning commission shall submit to the mayor, the borough presidents and the council a report containing its comments on the draft ten-year capital strategy submitted in accordance with section </w:t>
      </w:r>
      <w:r w:rsidRPr="004B638E">
        <w:rPr>
          <w:rFonts w:ascii="Times New Roman" w:hAnsi="Times New Roman" w:cs="Times New Roman"/>
          <w:sz w:val="24"/>
          <w:szCs w:val="24"/>
        </w:rPr>
        <w:t>two hundred twenty-eight</w:t>
      </w:r>
      <w:r w:rsidRPr="004B638E">
        <w:rPr>
          <w:rFonts w:ascii="Times New Roman" w:hAnsi="Times New Roman" w:cs="Times New Roman"/>
          <w:color w:val="000000"/>
          <w:sz w:val="24"/>
          <w:szCs w:val="24"/>
        </w:rPr>
        <w:t> of this chapter, including such recommendations as it deems appropriate. The city planning commission, in the preparation of such report, shall, upon adequate public notice, hold a public hearing at which interested organizations and individuals may express their opinions regarding the draft ten-year capital strategy.</w:t>
      </w:r>
    </w:p>
    <w:p w14:paraId="75E64AE9" w14:textId="3289A6E0" w:rsidR="0071739C" w:rsidRPr="004B638E" w:rsidRDefault="003B79BC" w:rsidP="003B79BC">
      <w:pPr>
        <w:spacing w:after="0" w:line="480" w:lineRule="auto"/>
        <w:ind w:firstLine="720"/>
        <w:contextualSpacing/>
        <w:jc w:val="both"/>
        <w:rPr>
          <w:rFonts w:ascii="Times New Roman" w:hAnsi="Times New Roman" w:cs="Times New Roman"/>
          <w:sz w:val="24"/>
          <w:szCs w:val="24"/>
        </w:rPr>
      </w:pPr>
      <w:r w:rsidRPr="004B638E">
        <w:rPr>
          <w:rFonts w:ascii="Times New Roman" w:hAnsi="Times New Roman" w:cs="Times New Roman"/>
          <w:sz w:val="24"/>
          <w:szCs w:val="24"/>
        </w:rPr>
        <w:t xml:space="preserve">§ </w:t>
      </w:r>
      <w:r w:rsidR="00463132">
        <w:rPr>
          <w:rFonts w:ascii="Times New Roman" w:hAnsi="Times New Roman" w:cs="Times New Roman"/>
          <w:sz w:val="24"/>
          <w:szCs w:val="24"/>
        </w:rPr>
        <w:t>2</w:t>
      </w:r>
      <w:r w:rsidR="00EC53B1">
        <w:rPr>
          <w:rFonts w:ascii="Times New Roman" w:hAnsi="Times New Roman" w:cs="Times New Roman"/>
          <w:sz w:val="24"/>
          <w:szCs w:val="24"/>
        </w:rPr>
        <w:t>1</w:t>
      </w:r>
      <w:r w:rsidR="00137472" w:rsidRPr="004B638E">
        <w:rPr>
          <w:rFonts w:ascii="Times New Roman" w:hAnsi="Times New Roman" w:cs="Times New Roman"/>
          <w:sz w:val="24"/>
          <w:szCs w:val="24"/>
        </w:rPr>
        <w:t>.</w:t>
      </w:r>
      <w:r w:rsidRPr="004B638E">
        <w:rPr>
          <w:rFonts w:ascii="Times New Roman" w:hAnsi="Times New Roman" w:cs="Times New Roman"/>
          <w:sz w:val="24"/>
          <w:szCs w:val="24"/>
        </w:rPr>
        <w:t xml:space="preserve"> </w:t>
      </w:r>
      <w:r w:rsidR="0071739C" w:rsidRPr="004B638E">
        <w:rPr>
          <w:rFonts w:ascii="Times New Roman" w:hAnsi="Times New Roman" w:cs="Times New Roman"/>
          <w:sz w:val="24"/>
          <w:szCs w:val="24"/>
        </w:rPr>
        <w:t xml:space="preserve">Section 248 of the New York </w:t>
      </w:r>
      <w:proofErr w:type="gramStart"/>
      <w:r w:rsidR="0071739C" w:rsidRPr="004B638E">
        <w:rPr>
          <w:rFonts w:ascii="Times New Roman" w:hAnsi="Times New Roman" w:cs="Times New Roman"/>
          <w:sz w:val="24"/>
          <w:szCs w:val="24"/>
        </w:rPr>
        <w:t>city</w:t>
      </w:r>
      <w:proofErr w:type="gramEnd"/>
      <w:r w:rsidR="0071739C" w:rsidRPr="004B638E">
        <w:rPr>
          <w:rFonts w:ascii="Times New Roman" w:hAnsi="Times New Roman" w:cs="Times New Roman"/>
          <w:sz w:val="24"/>
          <w:szCs w:val="24"/>
        </w:rPr>
        <w:t xml:space="preserve"> charter</w:t>
      </w:r>
      <w:r w:rsidR="00D11ABC">
        <w:rPr>
          <w:rFonts w:ascii="Times New Roman" w:hAnsi="Times New Roman" w:cs="Times New Roman"/>
          <w:sz w:val="24"/>
          <w:szCs w:val="24"/>
        </w:rPr>
        <w:t>, as added by a vote</w:t>
      </w:r>
      <w:r w:rsidR="00D11ABC" w:rsidRPr="004B638E">
        <w:rPr>
          <w:rFonts w:ascii="Times New Roman" w:hAnsi="Times New Roman" w:cs="Times New Roman"/>
          <w:sz w:val="24"/>
          <w:szCs w:val="24"/>
        </w:rPr>
        <w:t xml:space="preserve"> of the electors on November 7, 1989</w:t>
      </w:r>
      <w:r w:rsidR="00D11ABC">
        <w:rPr>
          <w:rFonts w:ascii="Times New Roman" w:hAnsi="Times New Roman" w:cs="Times New Roman"/>
          <w:sz w:val="24"/>
          <w:szCs w:val="24"/>
        </w:rPr>
        <w:t>,</w:t>
      </w:r>
      <w:r w:rsidR="0071739C" w:rsidRPr="004B638E">
        <w:rPr>
          <w:rFonts w:ascii="Times New Roman" w:hAnsi="Times New Roman" w:cs="Times New Roman"/>
          <w:sz w:val="24"/>
          <w:szCs w:val="24"/>
        </w:rPr>
        <w:t xml:space="preserve"> is amended to read as follows: </w:t>
      </w:r>
    </w:p>
    <w:p w14:paraId="1ED4BB2B" w14:textId="77777777" w:rsidR="0071739C" w:rsidRPr="004B638E" w:rsidRDefault="0071739C" w:rsidP="003B79BC">
      <w:pPr>
        <w:spacing w:after="0" w:line="480" w:lineRule="auto"/>
        <w:ind w:firstLine="720"/>
        <w:contextualSpacing/>
        <w:jc w:val="both"/>
        <w:rPr>
          <w:rFonts w:ascii="Times New Roman" w:hAnsi="Times New Roman" w:cs="Times New Roman"/>
          <w:color w:val="000000"/>
          <w:sz w:val="24"/>
          <w:szCs w:val="24"/>
        </w:rPr>
      </w:pPr>
      <w:r w:rsidRPr="004B638E">
        <w:rPr>
          <w:rFonts w:ascii="Times New Roman" w:hAnsi="Times New Roman" w:cs="Times New Roman"/>
          <w:color w:val="000000"/>
          <w:sz w:val="24"/>
          <w:szCs w:val="24"/>
        </w:rPr>
        <w:t xml:space="preserve">Not later than the twenty-sixth day of April [in each odd-numbered year] </w:t>
      </w:r>
      <w:r w:rsidR="00837993" w:rsidRPr="004B638E">
        <w:rPr>
          <w:rFonts w:ascii="Times New Roman" w:hAnsi="Times New Roman" w:cs="Times New Roman"/>
          <w:color w:val="000000"/>
          <w:sz w:val="24"/>
          <w:szCs w:val="24"/>
          <w:u w:val="single"/>
        </w:rPr>
        <w:t>20</w:t>
      </w:r>
      <w:r w:rsidR="00421C13" w:rsidRPr="004B638E">
        <w:rPr>
          <w:rFonts w:ascii="Times New Roman" w:hAnsi="Times New Roman" w:cs="Times New Roman"/>
          <w:color w:val="000000"/>
          <w:sz w:val="24"/>
          <w:szCs w:val="24"/>
          <w:u w:val="single"/>
        </w:rPr>
        <w:t>25</w:t>
      </w:r>
      <w:r w:rsidRPr="004B638E">
        <w:rPr>
          <w:rFonts w:ascii="Times New Roman" w:hAnsi="Times New Roman" w:cs="Times New Roman"/>
          <w:color w:val="000000"/>
          <w:sz w:val="24"/>
          <w:szCs w:val="24"/>
          <w:u w:val="single"/>
        </w:rPr>
        <w:t xml:space="preserve"> and every five years thereafter</w:t>
      </w:r>
      <w:r w:rsidRPr="004B638E">
        <w:rPr>
          <w:rFonts w:ascii="Times New Roman" w:hAnsi="Times New Roman" w:cs="Times New Roman"/>
          <w:color w:val="000000"/>
          <w:sz w:val="24"/>
          <w:szCs w:val="24"/>
        </w:rPr>
        <w:t>, the mayor shall issue and publish a ten-year capital strategy, prepared in accordance with the provisions of section </w:t>
      </w:r>
      <w:r w:rsidRPr="004B638E">
        <w:rPr>
          <w:rFonts w:ascii="Times New Roman" w:hAnsi="Times New Roman" w:cs="Times New Roman"/>
          <w:sz w:val="24"/>
          <w:szCs w:val="24"/>
        </w:rPr>
        <w:t>two hundred fifteen</w:t>
      </w:r>
      <w:r w:rsidRPr="004B638E">
        <w:rPr>
          <w:rFonts w:ascii="Times New Roman" w:hAnsi="Times New Roman" w:cs="Times New Roman"/>
          <w:color w:val="000000"/>
          <w:sz w:val="24"/>
          <w:szCs w:val="24"/>
        </w:rPr>
        <w:t xml:space="preserve"> of this chapter. </w:t>
      </w:r>
    </w:p>
    <w:p w14:paraId="621D1119" w14:textId="2EC5407A" w:rsidR="003B79BC" w:rsidRPr="004B638E" w:rsidRDefault="00463132" w:rsidP="005D195D">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color w:val="000000"/>
          <w:sz w:val="24"/>
          <w:szCs w:val="24"/>
        </w:rPr>
        <w:t>§ 2</w:t>
      </w:r>
      <w:r w:rsidR="00EC53B1">
        <w:rPr>
          <w:rFonts w:ascii="Times New Roman" w:hAnsi="Times New Roman" w:cs="Times New Roman"/>
          <w:color w:val="000000"/>
          <w:sz w:val="24"/>
          <w:szCs w:val="24"/>
        </w:rPr>
        <w:t>2</w:t>
      </w:r>
      <w:r w:rsidR="003B79BC" w:rsidRPr="004B638E">
        <w:rPr>
          <w:rFonts w:ascii="Times New Roman" w:hAnsi="Times New Roman" w:cs="Times New Roman"/>
          <w:color w:val="000000"/>
          <w:sz w:val="24"/>
          <w:szCs w:val="24"/>
        </w:rPr>
        <w:t xml:space="preserve">. </w:t>
      </w:r>
      <w:r w:rsidR="003B79BC" w:rsidRPr="004B638E">
        <w:rPr>
          <w:rFonts w:ascii="Times New Roman" w:hAnsi="Times New Roman" w:cs="Times New Roman"/>
          <w:sz w:val="24"/>
          <w:szCs w:val="24"/>
        </w:rPr>
        <w:t xml:space="preserve">Subdivision f of section 1110-a of the New York </w:t>
      </w:r>
      <w:proofErr w:type="gramStart"/>
      <w:r w:rsidR="003B79BC" w:rsidRPr="004B638E">
        <w:rPr>
          <w:rFonts w:ascii="Times New Roman" w:hAnsi="Times New Roman" w:cs="Times New Roman"/>
          <w:sz w:val="24"/>
          <w:szCs w:val="24"/>
        </w:rPr>
        <w:t>city</w:t>
      </w:r>
      <w:proofErr w:type="gramEnd"/>
      <w:r w:rsidR="003B79BC" w:rsidRPr="004B638E">
        <w:rPr>
          <w:rFonts w:ascii="Times New Roman" w:hAnsi="Times New Roman" w:cs="Times New Roman"/>
          <w:sz w:val="24"/>
          <w:szCs w:val="24"/>
        </w:rPr>
        <w:t xml:space="preserve"> charter</w:t>
      </w:r>
      <w:r w:rsidR="00D11ABC">
        <w:rPr>
          <w:rFonts w:ascii="Times New Roman" w:hAnsi="Times New Roman" w:cs="Times New Roman"/>
          <w:sz w:val="24"/>
          <w:szCs w:val="24"/>
        </w:rPr>
        <w:t>, as amen</w:t>
      </w:r>
      <w:r w:rsidR="00D11ABC" w:rsidRPr="004B638E">
        <w:rPr>
          <w:rFonts w:ascii="Times New Roman" w:hAnsi="Times New Roman" w:cs="Times New Roman"/>
          <w:sz w:val="24"/>
          <w:szCs w:val="24"/>
        </w:rPr>
        <w:t>d</w:t>
      </w:r>
      <w:r w:rsidR="00D11ABC">
        <w:rPr>
          <w:rFonts w:ascii="Times New Roman" w:hAnsi="Times New Roman" w:cs="Times New Roman"/>
          <w:sz w:val="24"/>
          <w:szCs w:val="24"/>
        </w:rPr>
        <w:t>ed by a vote</w:t>
      </w:r>
      <w:r w:rsidR="00D11ABC" w:rsidRPr="004B638E">
        <w:rPr>
          <w:rFonts w:ascii="Times New Roman" w:hAnsi="Times New Roman" w:cs="Times New Roman"/>
          <w:sz w:val="24"/>
          <w:szCs w:val="24"/>
        </w:rPr>
        <w:t xml:space="preserve"> of the electors on November 7, 1989</w:t>
      </w:r>
      <w:r w:rsidR="00D11ABC">
        <w:rPr>
          <w:rFonts w:ascii="Times New Roman" w:hAnsi="Times New Roman" w:cs="Times New Roman"/>
          <w:sz w:val="24"/>
          <w:szCs w:val="24"/>
        </w:rPr>
        <w:t>,</w:t>
      </w:r>
      <w:r w:rsidR="003B79BC" w:rsidRPr="004B638E">
        <w:rPr>
          <w:rFonts w:ascii="Times New Roman" w:hAnsi="Times New Roman" w:cs="Times New Roman"/>
          <w:sz w:val="24"/>
          <w:szCs w:val="24"/>
        </w:rPr>
        <w:t xml:space="preserve"> is amended to read as follows:</w:t>
      </w:r>
    </w:p>
    <w:p w14:paraId="1025D9EE" w14:textId="77777777" w:rsidR="003B79BC" w:rsidRPr="004B638E" w:rsidRDefault="003B79BC" w:rsidP="003B79BC">
      <w:pPr>
        <w:spacing w:after="0" w:line="480" w:lineRule="auto"/>
        <w:contextualSpacing/>
        <w:jc w:val="both"/>
        <w:rPr>
          <w:rFonts w:ascii="Times New Roman" w:hAnsi="Times New Roman" w:cs="Times New Roman"/>
          <w:sz w:val="24"/>
          <w:szCs w:val="24"/>
        </w:rPr>
      </w:pPr>
      <w:r w:rsidRPr="004B638E">
        <w:rPr>
          <w:rFonts w:ascii="Times New Roman" w:hAnsi="Times New Roman" w:cs="Times New Roman"/>
          <w:sz w:val="24"/>
          <w:szCs w:val="24"/>
        </w:rPr>
        <w:lastRenderedPageBreak/>
        <w:tab/>
        <w:t xml:space="preserve">f. </w:t>
      </w:r>
      <w:r w:rsidRPr="004B638E">
        <w:rPr>
          <w:rFonts w:ascii="Times New Roman" w:hAnsi="Times New Roman" w:cs="Times New Roman"/>
          <w:color w:val="000000"/>
          <w:sz w:val="24"/>
          <w:szCs w:val="24"/>
        </w:rPr>
        <w:t>Not later than the first day of October of each year, commencing in nineteen hundred ninety</w:t>
      </w:r>
      <w:r w:rsidR="00CA6AE9" w:rsidRPr="00CA6AE9">
        <w:rPr>
          <w:rFonts w:ascii="Times New Roman" w:hAnsi="Times New Roman" w:cs="Times New Roman"/>
          <w:color w:val="000000"/>
          <w:sz w:val="24"/>
          <w:szCs w:val="24"/>
        </w:rPr>
        <w:t xml:space="preserve"> </w:t>
      </w:r>
      <w:r w:rsidR="00CA6AE9" w:rsidRPr="00CA6AE9">
        <w:rPr>
          <w:rFonts w:ascii="Times New Roman" w:hAnsi="Times New Roman" w:cs="Times New Roman"/>
          <w:color w:val="000000"/>
          <w:sz w:val="24"/>
          <w:szCs w:val="24"/>
          <w:u w:val="single"/>
        </w:rPr>
        <w:t xml:space="preserve">and ending in </w:t>
      </w:r>
      <w:r w:rsidR="00A37FA0">
        <w:rPr>
          <w:rFonts w:ascii="Times New Roman" w:hAnsi="Times New Roman" w:cs="Times New Roman"/>
          <w:color w:val="000000"/>
          <w:sz w:val="24"/>
          <w:szCs w:val="24"/>
          <w:u w:val="single"/>
        </w:rPr>
        <w:t>2022</w:t>
      </w:r>
      <w:r w:rsidR="00CA6AE9" w:rsidRPr="00A53067">
        <w:rPr>
          <w:rFonts w:ascii="Times New Roman" w:hAnsi="Times New Roman" w:cs="Times New Roman"/>
          <w:color w:val="000000"/>
          <w:sz w:val="24"/>
          <w:szCs w:val="24"/>
        </w:rPr>
        <w:t>,</w:t>
      </w:r>
      <w:r w:rsidRPr="004B638E">
        <w:rPr>
          <w:rFonts w:ascii="Times New Roman" w:hAnsi="Times New Roman" w:cs="Times New Roman"/>
          <w:color w:val="000000"/>
          <w:sz w:val="24"/>
          <w:szCs w:val="24"/>
        </w:rPr>
        <w:t xml:space="preserve"> the mayor shall transmit to the council estimates for the ensuing fiscal year and for each of the three succeeding fiscal years of the amounts, by agency and project type and, within project type, by personal services and other-than-personal services, necessary to maintain all major portions of the capital, consistent with the maintenance schedules on file with the mayor pursuant to subdivision e of this section. Such estimates shall be prepared or reviewed by the professional engineers or architects who prepared or reviewed such maintenance schedules or by professional engineers or architects registered in the State of New York and employed by the office of management and budget or the agencies involved. Such architects or engineers shall set forth in writing (1) their opinions as to the reasonableness of such estimates and whether such estimates have been logically derived from such maintenance schedules and (2) their recommendations, if any, for changes in such estimates. Such opinions and recommendations shall be centrally stored and accessible to any interested party.</w:t>
      </w:r>
      <w:r w:rsidRPr="004B638E">
        <w:rPr>
          <w:rFonts w:ascii="Times New Roman" w:hAnsi="Times New Roman" w:cs="Times New Roman"/>
          <w:sz w:val="24"/>
          <w:szCs w:val="24"/>
        </w:rPr>
        <w:t xml:space="preserve">  </w:t>
      </w:r>
    </w:p>
    <w:p w14:paraId="17263DE1" w14:textId="0AFE1B7C" w:rsidR="006E6EAC" w:rsidRDefault="00463132" w:rsidP="0043505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2</w:t>
      </w:r>
      <w:r w:rsidR="00EC53B1">
        <w:rPr>
          <w:rFonts w:ascii="Times New Roman" w:hAnsi="Times New Roman" w:cs="Times New Roman"/>
          <w:sz w:val="24"/>
          <w:szCs w:val="24"/>
        </w:rPr>
        <w:t>3</w:t>
      </w:r>
      <w:r w:rsidR="0071739C" w:rsidRPr="004B638E">
        <w:rPr>
          <w:rFonts w:ascii="Times New Roman" w:hAnsi="Times New Roman" w:cs="Times New Roman"/>
          <w:sz w:val="24"/>
          <w:szCs w:val="24"/>
        </w:rPr>
        <w:t xml:space="preserve">. </w:t>
      </w:r>
      <w:r w:rsidR="006E6EAC">
        <w:rPr>
          <w:rFonts w:ascii="Times New Roman" w:hAnsi="Times New Roman" w:cs="Times New Roman"/>
          <w:color w:val="000000"/>
          <w:sz w:val="24"/>
          <w:szCs w:val="24"/>
        </w:rPr>
        <w:t>Section 1110-a of</w:t>
      </w:r>
      <w:r w:rsidR="006E6EAC" w:rsidRPr="00FF370E">
        <w:rPr>
          <w:rFonts w:ascii="Times New Roman" w:hAnsi="Times New Roman" w:cs="Times New Roman"/>
          <w:sz w:val="24"/>
          <w:szCs w:val="24"/>
        </w:rPr>
        <w:t xml:space="preserve"> </w:t>
      </w:r>
      <w:r w:rsidR="006E6EAC">
        <w:rPr>
          <w:rFonts w:ascii="Times New Roman" w:hAnsi="Times New Roman" w:cs="Times New Roman"/>
          <w:sz w:val="24"/>
          <w:szCs w:val="24"/>
        </w:rPr>
        <w:t>the N</w:t>
      </w:r>
      <w:r w:rsidR="006E6EAC" w:rsidRPr="00A53067">
        <w:rPr>
          <w:rFonts w:ascii="Times New Roman" w:hAnsi="Times New Roman" w:cs="Times New Roman"/>
          <w:sz w:val="24"/>
          <w:szCs w:val="24"/>
        </w:rPr>
        <w:t xml:space="preserve">ew </w:t>
      </w:r>
      <w:r w:rsidR="006E6EAC">
        <w:rPr>
          <w:rFonts w:ascii="Times New Roman" w:hAnsi="Times New Roman" w:cs="Times New Roman"/>
          <w:sz w:val="24"/>
          <w:szCs w:val="24"/>
        </w:rPr>
        <w:t>Y</w:t>
      </w:r>
      <w:r w:rsidR="006E6EAC" w:rsidRPr="00A53067">
        <w:rPr>
          <w:rFonts w:ascii="Times New Roman" w:hAnsi="Times New Roman" w:cs="Times New Roman"/>
          <w:sz w:val="24"/>
          <w:szCs w:val="24"/>
        </w:rPr>
        <w:t xml:space="preserve">ork </w:t>
      </w:r>
      <w:proofErr w:type="gramStart"/>
      <w:r w:rsidR="006E6EAC" w:rsidRPr="00A53067">
        <w:rPr>
          <w:rFonts w:ascii="Times New Roman" w:hAnsi="Times New Roman" w:cs="Times New Roman"/>
          <w:sz w:val="24"/>
          <w:szCs w:val="24"/>
        </w:rPr>
        <w:t>city</w:t>
      </w:r>
      <w:proofErr w:type="gramEnd"/>
      <w:r w:rsidR="006E6EAC" w:rsidRPr="00A53067">
        <w:rPr>
          <w:rFonts w:ascii="Times New Roman" w:hAnsi="Times New Roman" w:cs="Times New Roman"/>
          <w:sz w:val="24"/>
          <w:szCs w:val="24"/>
        </w:rPr>
        <w:t xml:space="preserve"> charter</w:t>
      </w:r>
      <w:r w:rsidR="00435051">
        <w:rPr>
          <w:rFonts w:ascii="Times New Roman" w:hAnsi="Times New Roman" w:cs="Times New Roman"/>
          <w:sz w:val="24"/>
          <w:szCs w:val="24"/>
        </w:rPr>
        <w:t>, as amen</w:t>
      </w:r>
      <w:r w:rsidR="00435051" w:rsidRPr="004B638E">
        <w:rPr>
          <w:rFonts w:ascii="Times New Roman" w:hAnsi="Times New Roman" w:cs="Times New Roman"/>
          <w:sz w:val="24"/>
          <w:szCs w:val="24"/>
        </w:rPr>
        <w:t>d</w:t>
      </w:r>
      <w:r w:rsidR="00435051">
        <w:rPr>
          <w:rFonts w:ascii="Times New Roman" w:hAnsi="Times New Roman" w:cs="Times New Roman"/>
          <w:sz w:val="24"/>
          <w:szCs w:val="24"/>
        </w:rPr>
        <w:t>ed by a vote</w:t>
      </w:r>
      <w:r w:rsidR="00435051" w:rsidRPr="004B638E">
        <w:rPr>
          <w:rFonts w:ascii="Times New Roman" w:hAnsi="Times New Roman" w:cs="Times New Roman"/>
          <w:sz w:val="24"/>
          <w:szCs w:val="24"/>
        </w:rPr>
        <w:t xml:space="preserve"> of the electors on November 7, 1989</w:t>
      </w:r>
      <w:r w:rsidR="00435051">
        <w:rPr>
          <w:rFonts w:ascii="Times New Roman" w:hAnsi="Times New Roman" w:cs="Times New Roman"/>
          <w:sz w:val="24"/>
          <w:szCs w:val="24"/>
        </w:rPr>
        <w:t>,</w:t>
      </w:r>
      <w:r w:rsidR="00435051" w:rsidRPr="004B638E">
        <w:rPr>
          <w:rFonts w:ascii="Times New Roman" w:hAnsi="Times New Roman" w:cs="Times New Roman"/>
          <w:sz w:val="24"/>
          <w:szCs w:val="24"/>
        </w:rPr>
        <w:t xml:space="preserve"> </w:t>
      </w:r>
      <w:r w:rsidR="006E6EAC" w:rsidRPr="00A53067">
        <w:rPr>
          <w:rFonts w:ascii="Times New Roman" w:hAnsi="Times New Roman" w:cs="Times New Roman"/>
          <w:sz w:val="24"/>
          <w:szCs w:val="24"/>
        </w:rPr>
        <w:t>is amended</w:t>
      </w:r>
      <w:r w:rsidR="006E6EAC">
        <w:rPr>
          <w:rFonts w:ascii="Times New Roman" w:hAnsi="Times New Roman" w:cs="Times New Roman"/>
          <w:sz w:val="24"/>
          <w:szCs w:val="24"/>
        </w:rPr>
        <w:t xml:space="preserve"> to add a new subdivision h to read as follows:</w:t>
      </w:r>
    </w:p>
    <w:p w14:paraId="31209FFB" w14:textId="1B6B6BDE" w:rsidR="006E6EAC" w:rsidRPr="006E6EAC" w:rsidRDefault="006E6EAC" w:rsidP="006E6EAC">
      <w:pPr>
        <w:spacing w:after="0" w:line="480" w:lineRule="auto"/>
        <w:contextualSpacing/>
        <w:jc w:val="both"/>
        <w:rPr>
          <w:rFonts w:ascii="Times New Roman" w:hAnsi="Times New Roman" w:cs="Times New Roman"/>
          <w:color w:val="000000"/>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 xml:space="preserve">h. Not later than the first day of October </w:t>
      </w:r>
      <w:r w:rsidR="00A37FA0">
        <w:rPr>
          <w:rFonts w:ascii="Times New Roman" w:hAnsi="Times New Roman" w:cs="Times New Roman"/>
          <w:sz w:val="24"/>
          <w:szCs w:val="24"/>
          <w:u w:val="single"/>
        </w:rPr>
        <w:t>2023</w:t>
      </w:r>
      <w:r>
        <w:rPr>
          <w:rFonts w:ascii="Times New Roman" w:hAnsi="Times New Roman" w:cs="Times New Roman"/>
          <w:sz w:val="24"/>
          <w:szCs w:val="24"/>
          <w:u w:val="single"/>
        </w:rPr>
        <w:t>, and not later than October</w:t>
      </w:r>
      <w:r w:rsidR="00FD258A">
        <w:rPr>
          <w:rFonts w:ascii="Times New Roman" w:hAnsi="Times New Roman" w:cs="Times New Roman"/>
          <w:sz w:val="24"/>
          <w:szCs w:val="24"/>
          <w:u w:val="single"/>
        </w:rPr>
        <w:t xml:space="preserve"> 1 of</w:t>
      </w:r>
      <w:r>
        <w:rPr>
          <w:rFonts w:ascii="Times New Roman" w:hAnsi="Times New Roman" w:cs="Times New Roman"/>
          <w:sz w:val="24"/>
          <w:szCs w:val="24"/>
          <w:u w:val="single"/>
        </w:rPr>
        <w:t xml:space="preserve"> each year thereafter, the mayor shall transmit to the </w:t>
      </w:r>
      <w:r w:rsidR="006E339A">
        <w:rPr>
          <w:rFonts w:ascii="Times New Roman" w:hAnsi="Times New Roman" w:cs="Times New Roman"/>
          <w:sz w:val="24"/>
          <w:szCs w:val="24"/>
          <w:u w:val="single"/>
        </w:rPr>
        <w:t>c</w:t>
      </w:r>
      <w:r>
        <w:rPr>
          <w:rFonts w:ascii="Times New Roman" w:hAnsi="Times New Roman" w:cs="Times New Roman"/>
          <w:sz w:val="24"/>
          <w:szCs w:val="24"/>
          <w:u w:val="single"/>
        </w:rPr>
        <w:t xml:space="preserve">ouncil and post online in machine-readable format, an updated </w:t>
      </w:r>
      <w:r w:rsidRPr="00A53067">
        <w:rPr>
          <w:rFonts w:ascii="Times New Roman" w:hAnsi="Times New Roman" w:cs="Times New Roman"/>
          <w:sz w:val="24"/>
          <w:szCs w:val="24"/>
          <w:u w:val="single"/>
        </w:rPr>
        <w:t>recommendation of whether to repair, replace or maintain each capital asset</w:t>
      </w:r>
      <w:r>
        <w:rPr>
          <w:rFonts w:ascii="Times New Roman" w:hAnsi="Times New Roman" w:cs="Times New Roman"/>
          <w:sz w:val="24"/>
          <w:szCs w:val="24"/>
          <w:u w:val="single"/>
        </w:rPr>
        <w:t xml:space="preserve"> or component thereof, or take no action for every item </w:t>
      </w:r>
      <w:r w:rsidRPr="00A53067">
        <w:rPr>
          <w:rFonts w:ascii="Times New Roman" w:hAnsi="Times New Roman" w:cs="Times New Roman"/>
          <w:color w:val="000000"/>
          <w:sz w:val="24"/>
          <w:szCs w:val="24"/>
          <w:u w:val="single"/>
        </w:rPr>
        <w:t xml:space="preserve">deemed to be in poor condition or to require urgent maintenance or replacement pursuant to the physical needs assessment mandated </w:t>
      </w:r>
      <w:r>
        <w:rPr>
          <w:rFonts w:ascii="Times New Roman" w:hAnsi="Times New Roman" w:cs="Times New Roman"/>
          <w:color w:val="000000"/>
          <w:sz w:val="24"/>
          <w:szCs w:val="24"/>
          <w:u w:val="single"/>
        </w:rPr>
        <w:t>by subdivision j</w:t>
      </w:r>
      <w:r w:rsidRPr="004749BF">
        <w:rPr>
          <w:rFonts w:ascii="Times New Roman" w:hAnsi="Times New Roman" w:cs="Times New Roman"/>
          <w:color w:val="000000"/>
          <w:sz w:val="24"/>
          <w:szCs w:val="24"/>
          <w:u w:val="single"/>
        </w:rPr>
        <w:t xml:space="preserve"> of section </w:t>
      </w:r>
      <w:r>
        <w:rPr>
          <w:rFonts w:ascii="Times New Roman" w:hAnsi="Times New Roman" w:cs="Times New Roman"/>
          <w:color w:val="000000"/>
          <w:sz w:val="24"/>
          <w:szCs w:val="24"/>
          <w:u w:val="single"/>
        </w:rPr>
        <w:t xml:space="preserve">20. Such recommendation shall be accompanied by a cost estimate for the work projected by the recommended action. Such recommendations and estimates shall be prepared in the same manner as the recommendations contained in the physical needs assessment </w:t>
      </w:r>
      <w:r>
        <w:rPr>
          <w:rFonts w:ascii="Times New Roman" w:hAnsi="Times New Roman" w:cs="Times New Roman"/>
          <w:color w:val="000000"/>
          <w:sz w:val="24"/>
          <w:szCs w:val="24"/>
          <w:u w:val="single"/>
        </w:rPr>
        <w:lastRenderedPageBreak/>
        <w:t>and the estimates contained in ten-year capital strategy pursuant to paragraph 1 of subdivision b of section 215.</w:t>
      </w:r>
    </w:p>
    <w:p w14:paraId="4BA61F59" w14:textId="04D2D1C7" w:rsidR="003B79BC" w:rsidRPr="004B638E" w:rsidRDefault="00463132" w:rsidP="003B79BC">
      <w:pPr>
        <w:spacing w:after="0" w:line="480" w:lineRule="auto"/>
        <w:ind w:firstLine="720"/>
        <w:contextualSpacing/>
        <w:jc w:val="both"/>
        <w:rPr>
          <w:rFonts w:ascii="Times New Roman" w:hAnsi="Times New Roman" w:cs="Times New Roman"/>
          <w:sz w:val="24"/>
          <w:szCs w:val="24"/>
          <w:u w:val="single"/>
        </w:rPr>
      </w:pPr>
      <w:r>
        <w:rPr>
          <w:rFonts w:ascii="Times New Roman" w:hAnsi="Times New Roman" w:cs="Times New Roman"/>
          <w:sz w:val="24"/>
          <w:szCs w:val="24"/>
        </w:rPr>
        <w:t>§ 2</w:t>
      </w:r>
      <w:r w:rsidR="00EC53B1">
        <w:rPr>
          <w:rFonts w:ascii="Times New Roman" w:hAnsi="Times New Roman" w:cs="Times New Roman"/>
          <w:sz w:val="24"/>
          <w:szCs w:val="24"/>
        </w:rPr>
        <w:t>4</w:t>
      </w:r>
      <w:r w:rsidR="006E6EAC" w:rsidRPr="004B638E">
        <w:rPr>
          <w:rFonts w:ascii="Times New Roman" w:hAnsi="Times New Roman" w:cs="Times New Roman"/>
          <w:sz w:val="24"/>
          <w:szCs w:val="24"/>
        </w:rPr>
        <w:t xml:space="preserve">. </w:t>
      </w:r>
      <w:r w:rsidR="003B79BC" w:rsidRPr="004B638E">
        <w:rPr>
          <w:rFonts w:ascii="Times New Roman" w:hAnsi="Times New Roman" w:cs="Times New Roman"/>
          <w:color w:val="000000"/>
          <w:sz w:val="24"/>
          <w:szCs w:val="24"/>
        </w:rPr>
        <w:t>Paragraph 10 of subdivision d of section</w:t>
      </w:r>
      <w:r w:rsidR="003B79BC" w:rsidRPr="004B638E">
        <w:rPr>
          <w:rFonts w:ascii="Times New Roman" w:hAnsi="Times New Roman" w:cs="Times New Roman"/>
          <w:sz w:val="24"/>
          <w:szCs w:val="24"/>
        </w:rPr>
        <w:t xml:space="preserve"> 2800 of the New York </w:t>
      </w:r>
      <w:proofErr w:type="gramStart"/>
      <w:r w:rsidR="003B79BC" w:rsidRPr="004B638E">
        <w:rPr>
          <w:rFonts w:ascii="Times New Roman" w:hAnsi="Times New Roman" w:cs="Times New Roman"/>
          <w:sz w:val="24"/>
          <w:szCs w:val="24"/>
        </w:rPr>
        <w:t>city</w:t>
      </w:r>
      <w:proofErr w:type="gramEnd"/>
      <w:r w:rsidR="003B79BC" w:rsidRPr="004B638E">
        <w:rPr>
          <w:rFonts w:ascii="Times New Roman" w:hAnsi="Times New Roman" w:cs="Times New Roman"/>
          <w:sz w:val="24"/>
          <w:szCs w:val="24"/>
        </w:rPr>
        <w:t xml:space="preserve"> charter</w:t>
      </w:r>
      <w:r w:rsidR="00900E64">
        <w:rPr>
          <w:rFonts w:ascii="Times New Roman" w:hAnsi="Times New Roman" w:cs="Times New Roman"/>
          <w:sz w:val="24"/>
          <w:szCs w:val="24"/>
        </w:rPr>
        <w:t>, as am</w:t>
      </w:r>
      <w:r w:rsidR="00900E64" w:rsidRPr="004B638E">
        <w:rPr>
          <w:rFonts w:ascii="Times New Roman" w:hAnsi="Times New Roman" w:cs="Times New Roman"/>
          <w:sz w:val="24"/>
          <w:szCs w:val="24"/>
        </w:rPr>
        <w:t>e</w:t>
      </w:r>
      <w:r w:rsidR="00900E64">
        <w:rPr>
          <w:rFonts w:ascii="Times New Roman" w:hAnsi="Times New Roman" w:cs="Times New Roman"/>
          <w:sz w:val="24"/>
          <w:szCs w:val="24"/>
        </w:rPr>
        <w:t>n</w:t>
      </w:r>
      <w:r w:rsidR="00900E64" w:rsidRPr="004B638E">
        <w:rPr>
          <w:rFonts w:ascii="Times New Roman" w:hAnsi="Times New Roman" w:cs="Times New Roman"/>
          <w:sz w:val="24"/>
          <w:szCs w:val="24"/>
        </w:rPr>
        <w:t>d</w:t>
      </w:r>
      <w:r w:rsidR="00900E64">
        <w:rPr>
          <w:rFonts w:ascii="Times New Roman" w:hAnsi="Times New Roman" w:cs="Times New Roman"/>
          <w:sz w:val="24"/>
          <w:szCs w:val="24"/>
        </w:rPr>
        <w:t>ed by a vote</w:t>
      </w:r>
      <w:r w:rsidR="00900E64" w:rsidRPr="004B638E">
        <w:rPr>
          <w:rFonts w:ascii="Times New Roman" w:hAnsi="Times New Roman" w:cs="Times New Roman"/>
          <w:sz w:val="24"/>
          <w:szCs w:val="24"/>
        </w:rPr>
        <w:t xml:space="preserve"> of the electors on November 7, 1989</w:t>
      </w:r>
      <w:r w:rsidR="00900E64">
        <w:rPr>
          <w:rFonts w:ascii="Times New Roman" w:hAnsi="Times New Roman" w:cs="Times New Roman"/>
          <w:sz w:val="24"/>
          <w:szCs w:val="24"/>
        </w:rPr>
        <w:t>,</w:t>
      </w:r>
      <w:r w:rsidR="003B79BC" w:rsidRPr="004B638E">
        <w:rPr>
          <w:rFonts w:ascii="Times New Roman" w:hAnsi="Times New Roman" w:cs="Times New Roman"/>
          <w:sz w:val="24"/>
          <w:szCs w:val="24"/>
        </w:rPr>
        <w:t xml:space="preserve"> is amended to read as follows: </w:t>
      </w:r>
    </w:p>
    <w:p w14:paraId="3F0D77E4" w14:textId="3C7B4CE0" w:rsidR="00900E64" w:rsidRDefault="003B79BC" w:rsidP="00435051">
      <w:pPr>
        <w:spacing w:after="0" w:line="480" w:lineRule="auto"/>
        <w:ind w:firstLine="720"/>
        <w:contextualSpacing/>
        <w:jc w:val="both"/>
        <w:rPr>
          <w:rFonts w:ascii="Times New Roman" w:hAnsi="Times New Roman" w:cs="Times New Roman"/>
          <w:color w:val="000000"/>
          <w:sz w:val="24"/>
          <w:szCs w:val="24"/>
          <w:u w:val="single"/>
          <w:shd w:val="clear" w:color="auto" w:fill="FFFFFF"/>
        </w:rPr>
      </w:pPr>
      <w:r w:rsidRPr="004B638E">
        <w:rPr>
          <w:rFonts w:ascii="Times New Roman" w:hAnsi="Times New Roman" w:cs="Times New Roman"/>
          <w:color w:val="000000"/>
          <w:sz w:val="24"/>
          <w:szCs w:val="24"/>
        </w:rPr>
        <w:t xml:space="preserve">(10) Prepare and submit to the mayor, [on or before a date established by the mayor] </w:t>
      </w:r>
      <w:r w:rsidRPr="004B638E">
        <w:rPr>
          <w:rFonts w:ascii="Times New Roman" w:hAnsi="Times New Roman" w:cs="Times New Roman"/>
          <w:color w:val="000000"/>
          <w:sz w:val="24"/>
          <w:szCs w:val="24"/>
          <w:u w:val="single"/>
        </w:rPr>
        <w:t>no later than September 15, 202</w:t>
      </w:r>
      <w:r w:rsidR="00421C13" w:rsidRPr="004B638E">
        <w:rPr>
          <w:rFonts w:ascii="Times New Roman" w:hAnsi="Times New Roman" w:cs="Times New Roman"/>
          <w:color w:val="000000"/>
          <w:sz w:val="24"/>
          <w:szCs w:val="24"/>
          <w:u w:val="single"/>
        </w:rPr>
        <w:t>2</w:t>
      </w:r>
      <w:r w:rsidRPr="004B638E">
        <w:rPr>
          <w:rFonts w:ascii="Times New Roman" w:hAnsi="Times New Roman" w:cs="Times New Roman"/>
          <w:color w:val="000000"/>
          <w:sz w:val="24"/>
          <w:szCs w:val="24"/>
          <w:u w:val="single"/>
        </w:rPr>
        <w:t xml:space="preserve"> and every two years thereafter</w:t>
      </w:r>
      <w:r w:rsidRPr="004B638E">
        <w:rPr>
          <w:rFonts w:ascii="Times New Roman" w:hAnsi="Times New Roman" w:cs="Times New Roman"/>
          <w:color w:val="000000"/>
          <w:sz w:val="24"/>
          <w:szCs w:val="24"/>
        </w:rPr>
        <w:t xml:space="preserve">, [an annual] a statement of community district needs </w:t>
      </w:r>
      <w:r w:rsidRPr="004B638E">
        <w:rPr>
          <w:rFonts w:ascii="Times New Roman" w:hAnsi="Times New Roman" w:cs="Times New Roman"/>
          <w:color w:val="000000"/>
          <w:sz w:val="24"/>
          <w:szCs w:val="24"/>
          <w:u w:val="single"/>
        </w:rPr>
        <w:t>in a form and containing such information as the mayor shall prescribe.</w:t>
      </w:r>
      <w:r w:rsidRPr="004B638E">
        <w:rPr>
          <w:rFonts w:ascii="Times New Roman" w:hAnsi="Times New Roman" w:cs="Times New Roman"/>
          <w:color w:val="000000"/>
          <w:sz w:val="24"/>
          <w:szCs w:val="24"/>
        </w:rPr>
        <w:t xml:space="preserve"> </w:t>
      </w:r>
      <w:r w:rsidRPr="004B638E">
        <w:rPr>
          <w:rFonts w:ascii="Times New Roman" w:hAnsi="Times New Roman" w:cs="Times New Roman"/>
          <w:color w:val="000000"/>
          <w:sz w:val="24"/>
          <w:szCs w:val="24"/>
          <w:u w:val="single"/>
        </w:rPr>
        <w:t>The form prescribed by the mayor shall include:</w:t>
      </w:r>
      <w:r w:rsidRPr="004B638E">
        <w:rPr>
          <w:rFonts w:ascii="Times New Roman" w:hAnsi="Times New Roman" w:cs="Times New Roman"/>
          <w:color w:val="000000"/>
          <w:sz w:val="24"/>
          <w:szCs w:val="24"/>
        </w:rPr>
        <w:t xml:space="preserve"> [including] a brief description of the district, the board</w:t>
      </w:r>
      <w:r w:rsidR="00FD258A">
        <w:rPr>
          <w:rFonts w:ascii="Times New Roman" w:hAnsi="Times New Roman" w:cs="Times New Roman"/>
          <w:color w:val="000000"/>
          <w:sz w:val="24"/>
          <w:szCs w:val="24"/>
        </w:rPr>
        <w:t>’</w:t>
      </w:r>
      <w:r w:rsidRPr="004B638E">
        <w:rPr>
          <w:rFonts w:ascii="Times New Roman" w:hAnsi="Times New Roman" w:cs="Times New Roman"/>
          <w:color w:val="000000"/>
          <w:sz w:val="24"/>
          <w:szCs w:val="24"/>
        </w:rPr>
        <w:t>s assessment of its current and probable future needs, [and] its recommendations for programs, projects, or activities to meet those needs</w:t>
      </w:r>
      <w:r w:rsidRPr="004B638E">
        <w:rPr>
          <w:rFonts w:ascii="Times New Roman" w:hAnsi="Times New Roman" w:cs="Times New Roman"/>
          <w:color w:val="000000"/>
          <w:sz w:val="24"/>
          <w:szCs w:val="24"/>
          <w:u w:val="single"/>
        </w:rPr>
        <w:t xml:space="preserve">, and a </w:t>
      </w:r>
      <w:r w:rsidRPr="004B638E">
        <w:rPr>
          <w:rFonts w:ascii="Times New Roman" w:hAnsi="Times New Roman" w:cs="Times New Roman"/>
          <w:color w:val="000000"/>
          <w:sz w:val="24"/>
          <w:szCs w:val="24"/>
          <w:u w:val="single"/>
          <w:shd w:val="clear" w:color="auto" w:fill="FFFFFF"/>
        </w:rPr>
        <w:t>standardized qualitative and quantitative survey, including, but not limited to, ranked expense and capital budget priorities</w:t>
      </w:r>
      <w:r w:rsidRPr="00776682">
        <w:rPr>
          <w:rFonts w:ascii="Times New Roman" w:hAnsi="Times New Roman" w:cs="Times New Roman"/>
          <w:color w:val="000000"/>
          <w:sz w:val="24"/>
          <w:szCs w:val="24"/>
          <w:shd w:val="clear" w:color="auto" w:fill="FFFFFF"/>
        </w:rPr>
        <w:t>.</w:t>
      </w:r>
    </w:p>
    <w:p w14:paraId="02BD4883" w14:textId="549FD3AF" w:rsidR="00CF2278" w:rsidRDefault="006E6EAC" w:rsidP="0043505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2</w:t>
      </w:r>
      <w:r w:rsidR="00EC53B1">
        <w:rPr>
          <w:rFonts w:ascii="Times New Roman" w:hAnsi="Times New Roman" w:cs="Times New Roman"/>
          <w:sz w:val="24"/>
          <w:szCs w:val="24"/>
        </w:rPr>
        <w:t>5</w:t>
      </w:r>
      <w:r w:rsidR="00137472" w:rsidRPr="004B638E">
        <w:rPr>
          <w:rFonts w:ascii="Times New Roman" w:hAnsi="Times New Roman" w:cs="Times New Roman"/>
          <w:sz w:val="24"/>
          <w:szCs w:val="24"/>
        </w:rPr>
        <w:t xml:space="preserve">. </w:t>
      </w:r>
      <w:r w:rsidR="00CF2278" w:rsidRPr="00CF2278">
        <w:rPr>
          <w:rFonts w:ascii="Times New Roman" w:hAnsi="Times New Roman" w:cs="Times New Roman"/>
          <w:sz w:val="24"/>
          <w:szCs w:val="24"/>
        </w:rPr>
        <w:t xml:space="preserve">Subdivision b of section 668 of the New York </w:t>
      </w:r>
      <w:proofErr w:type="gramStart"/>
      <w:r w:rsidR="00CF2278" w:rsidRPr="00CF2278">
        <w:rPr>
          <w:rFonts w:ascii="Times New Roman" w:hAnsi="Times New Roman" w:cs="Times New Roman"/>
          <w:sz w:val="24"/>
          <w:szCs w:val="24"/>
        </w:rPr>
        <w:t>city</w:t>
      </w:r>
      <w:proofErr w:type="gramEnd"/>
      <w:r w:rsidR="00CF2278" w:rsidRPr="00CF2278">
        <w:rPr>
          <w:rFonts w:ascii="Times New Roman" w:hAnsi="Times New Roman" w:cs="Times New Roman"/>
          <w:sz w:val="24"/>
          <w:szCs w:val="24"/>
        </w:rPr>
        <w:t xml:space="preserve"> charter, as</w:t>
      </w:r>
      <w:r w:rsidR="00CF2278">
        <w:rPr>
          <w:rFonts w:ascii="Times New Roman" w:hAnsi="Times New Roman" w:cs="Times New Roman"/>
          <w:sz w:val="24"/>
          <w:szCs w:val="24"/>
        </w:rPr>
        <w:t xml:space="preserve"> amended by local law number 83 for the year 201</w:t>
      </w:r>
      <w:r w:rsidR="00CF2278" w:rsidRPr="00CF2278">
        <w:rPr>
          <w:rFonts w:ascii="Times New Roman" w:hAnsi="Times New Roman" w:cs="Times New Roman"/>
          <w:sz w:val="24"/>
          <w:szCs w:val="24"/>
        </w:rPr>
        <w:t>7, is amended to read as follows:</w:t>
      </w:r>
    </w:p>
    <w:p w14:paraId="4338AB58" w14:textId="6F7956A6" w:rsidR="001127D3" w:rsidRDefault="00CF2278" w:rsidP="001127D3">
      <w:pPr>
        <w:spacing w:after="0" w:line="480" w:lineRule="auto"/>
        <w:ind w:firstLine="720"/>
        <w:contextualSpacing/>
        <w:jc w:val="both"/>
        <w:rPr>
          <w:rFonts w:ascii="Times New Roman" w:hAnsi="Times New Roman" w:cs="Times New Roman"/>
          <w:sz w:val="24"/>
          <w:szCs w:val="24"/>
        </w:rPr>
      </w:pPr>
      <w:r w:rsidRPr="00CF2278">
        <w:rPr>
          <w:rFonts w:ascii="Times New Roman" w:hAnsi="Times New Roman" w:cs="Times New Roman"/>
          <w:sz w:val="24"/>
          <w:szCs w:val="24"/>
        </w:rPr>
        <w:t xml:space="preserve">b. The recommendation of a community board or borough board pursuant to subdivision </w:t>
      </w:r>
      <w:proofErr w:type="gramStart"/>
      <w:r w:rsidRPr="00CF2278">
        <w:rPr>
          <w:rFonts w:ascii="Times New Roman" w:hAnsi="Times New Roman" w:cs="Times New Roman"/>
          <w:sz w:val="24"/>
          <w:szCs w:val="24"/>
        </w:rPr>
        <w:t>a of</w:t>
      </w:r>
      <w:proofErr w:type="gramEnd"/>
      <w:r w:rsidRPr="00CF2278">
        <w:rPr>
          <w:rFonts w:ascii="Times New Roman" w:hAnsi="Times New Roman" w:cs="Times New Roman"/>
          <w:sz w:val="24"/>
          <w:szCs w:val="24"/>
        </w:rPr>
        <w:t xml:space="preserve"> this section shall be filed with the board of standards and appeals and a copy sent to the city planning commission. The board of standards and appeals shall conduct a public hearing and act on the proposed application. A decision of the board shall indicate whether each of the specific requirements of the zoning resolution for the granting of variances has been met and shall include findings of fact with regard to each such requirement. When the board of standards and appeals grants or denies an application for a variance or special permit, the board shall respond, as applicable, to any relevant recommendation</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included in the comprehensive </w:t>
      </w:r>
      <w:r w:rsidR="00713246">
        <w:rPr>
          <w:rFonts w:ascii="Times New Roman" w:hAnsi="Times New Roman" w:cs="Times New Roman"/>
          <w:sz w:val="24"/>
          <w:szCs w:val="24"/>
          <w:u w:val="single"/>
        </w:rPr>
        <w:t xml:space="preserve">long-term </w:t>
      </w:r>
      <w:r>
        <w:rPr>
          <w:rFonts w:ascii="Times New Roman" w:hAnsi="Times New Roman" w:cs="Times New Roman"/>
          <w:sz w:val="24"/>
          <w:szCs w:val="24"/>
          <w:u w:val="single"/>
        </w:rPr>
        <w:t xml:space="preserve">plan required by </w:t>
      </w:r>
      <w:r w:rsidR="00713246">
        <w:rPr>
          <w:rFonts w:ascii="Times New Roman" w:hAnsi="Times New Roman" w:cs="Times New Roman"/>
          <w:sz w:val="24"/>
          <w:szCs w:val="24"/>
          <w:u w:val="single"/>
        </w:rPr>
        <w:t xml:space="preserve">subdividion d of </w:t>
      </w:r>
      <w:r>
        <w:rPr>
          <w:rFonts w:ascii="Times New Roman" w:hAnsi="Times New Roman" w:cs="Times New Roman"/>
          <w:sz w:val="24"/>
          <w:szCs w:val="24"/>
          <w:u w:val="single"/>
        </w:rPr>
        <w:t xml:space="preserve">section </w:t>
      </w:r>
      <w:r w:rsidR="00A37FA0">
        <w:rPr>
          <w:rFonts w:ascii="Times New Roman" w:hAnsi="Times New Roman" w:cs="Times New Roman"/>
          <w:sz w:val="24"/>
          <w:szCs w:val="24"/>
          <w:u w:val="single"/>
        </w:rPr>
        <w:t xml:space="preserve">20 </w:t>
      </w:r>
      <w:r>
        <w:rPr>
          <w:rFonts w:ascii="Times New Roman" w:hAnsi="Times New Roman" w:cs="Times New Roman"/>
          <w:sz w:val="24"/>
          <w:szCs w:val="24"/>
          <w:u w:val="single"/>
        </w:rPr>
        <w:t>or</w:t>
      </w:r>
      <w:r w:rsidRPr="00CF2278">
        <w:rPr>
          <w:rFonts w:ascii="Times New Roman" w:hAnsi="Times New Roman" w:cs="Times New Roman"/>
          <w:sz w:val="24"/>
          <w:szCs w:val="24"/>
        </w:rPr>
        <w:t xml:space="preserve"> filed with such board by a community board or </w:t>
      </w:r>
      <w:r w:rsidRPr="00CF2278">
        <w:rPr>
          <w:rFonts w:ascii="Times New Roman" w:hAnsi="Times New Roman" w:cs="Times New Roman"/>
          <w:sz w:val="24"/>
          <w:szCs w:val="24"/>
        </w:rPr>
        <w:lastRenderedPageBreak/>
        <w:t>borough board regarding such application. Inadvertent failure to comply with the preceding sentence shall not result in the invalidation of any board decision.</w:t>
      </w:r>
    </w:p>
    <w:p w14:paraId="4FDB611A" w14:textId="0C926C0F" w:rsidR="001127D3" w:rsidRDefault="00CF2278" w:rsidP="00CF2278">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2</w:t>
      </w:r>
      <w:r w:rsidR="00EC53B1">
        <w:rPr>
          <w:rFonts w:ascii="Times New Roman" w:hAnsi="Times New Roman" w:cs="Times New Roman"/>
          <w:sz w:val="24"/>
          <w:szCs w:val="24"/>
        </w:rPr>
        <w:t>6</w:t>
      </w:r>
      <w:r w:rsidRPr="004B638E">
        <w:rPr>
          <w:rFonts w:ascii="Times New Roman" w:hAnsi="Times New Roman" w:cs="Times New Roman"/>
          <w:sz w:val="24"/>
          <w:szCs w:val="24"/>
        </w:rPr>
        <w:t xml:space="preserve">. </w:t>
      </w:r>
      <w:r w:rsidR="001127D3">
        <w:rPr>
          <w:rFonts w:ascii="Times New Roman" w:hAnsi="Times New Roman" w:cs="Times New Roman"/>
          <w:sz w:val="24"/>
          <w:szCs w:val="24"/>
        </w:rPr>
        <w:t xml:space="preserve">Section 5 of the New York </w:t>
      </w:r>
      <w:proofErr w:type="gramStart"/>
      <w:r w:rsidR="001127D3">
        <w:rPr>
          <w:rFonts w:ascii="Times New Roman" w:hAnsi="Times New Roman" w:cs="Times New Roman"/>
          <w:sz w:val="24"/>
          <w:szCs w:val="24"/>
        </w:rPr>
        <w:t>city</w:t>
      </w:r>
      <w:proofErr w:type="gramEnd"/>
      <w:r w:rsidR="001127D3">
        <w:rPr>
          <w:rFonts w:ascii="Times New Roman" w:hAnsi="Times New Roman" w:cs="Times New Roman"/>
          <w:sz w:val="24"/>
          <w:szCs w:val="24"/>
        </w:rPr>
        <w:t xml:space="preserve"> charter, as amended by a vote</w:t>
      </w:r>
      <w:r w:rsidR="001127D3" w:rsidRPr="004B638E">
        <w:rPr>
          <w:rFonts w:ascii="Times New Roman" w:hAnsi="Times New Roman" w:cs="Times New Roman"/>
          <w:sz w:val="24"/>
          <w:szCs w:val="24"/>
        </w:rPr>
        <w:t xml:space="preserve"> of the electors on November 7, 1989, is amended to read as follows</w:t>
      </w:r>
      <w:r w:rsidR="001127D3">
        <w:rPr>
          <w:rFonts w:ascii="Times New Roman" w:hAnsi="Times New Roman" w:cs="Times New Roman"/>
          <w:sz w:val="24"/>
          <w:szCs w:val="24"/>
        </w:rPr>
        <w:t>:</w:t>
      </w:r>
    </w:p>
    <w:p w14:paraId="77888531" w14:textId="532FF400" w:rsidR="001127D3" w:rsidRDefault="00FD258A" w:rsidP="001127D3">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Annual statement to the council.</w:t>
      </w:r>
      <w:proofErr w:type="gramEnd"/>
      <w:r>
        <w:rPr>
          <w:rFonts w:ascii="Times New Roman" w:hAnsi="Times New Roman" w:cs="Times New Roman"/>
          <w:sz w:val="24"/>
          <w:szCs w:val="24"/>
        </w:rPr>
        <w:t xml:space="preserve"> </w:t>
      </w:r>
      <w:r w:rsidR="001127D3" w:rsidRPr="001127D3">
        <w:rPr>
          <w:rFonts w:ascii="Times New Roman" w:hAnsi="Times New Roman" w:cs="Times New Roman"/>
          <w:sz w:val="24"/>
          <w:szCs w:val="24"/>
        </w:rPr>
        <w:t>The mayor shall communicate to the</w:t>
      </w:r>
      <w:r w:rsidR="001127D3">
        <w:rPr>
          <w:rFonts w:ascii="Times New Roman" w:hAnsi="Times New Roman" w:cs="Times New Roman"/>
          <w:sz w:val="24"/>
          <w:szCs w:val="24"/>
        </w:rPr>
        <w:t xml:space="preserve"> </w:t>
      </w:r>
      <w:r w:rsidR="001127D3" w:rsidRPr="001127D3">
        <w:rPr>
          <w:rFonts w:ascii="Times New Roman" w:hAnsi="Times New Roman" w:cs="Times New Roman"/>
          <w:sz w:val="24"/>
          <w:szCs w:val="24"/>
        </w:rPr>
        <w:t>council at least once in each year a statement of the finances,</w:t>
      </w:r>
      <w:r w:rsidR="001127D3">
        <w:rPr>
          <w:rFonts w:ascii="Times New Roman" w:hAnsi="Times New Roman" w:cs="Times New Roman"/>
          <w:sz w:val="24"/>
          <w:szCs w:val="24"/>
        </w:rPr>
        <w:t xml:space="preserve"> </w:t>
      </w:r>
      <w:r w:rsidR="001127D3" w:rsidRPr="001127D3">
        <w:rPr>
          <w:rFonts w:ascii="Times New Roman" w:hAnsi="Times New Roman" w:cs="Times New Roman"/>
          <w:sz w:val="24"/>
          <w:szCs w:val="24"/>
        </w:rPr>
        <w:t>government and affairs of the city with a summary statement of the</w:t>
      </w:r>
      <w:r w:rsidR="001127D3">
        <w:rPr>
          <w:rFonts w:ascii="Times New Roman" w:hAnsi="Times New Roman" w:cs="Times New Roman"/>
          <w:sz w:val="24"/>
          <w:szCs w:val="24"/>
        </w:rPr>
        <w:t xml:space="preserve"> </w:t>
      </w:r>
      <w:r w:rsidR="001127D3" w:rsidRPr="001127D3">
        <w:rPr>
          <w:rFonts w:ascii="Times New Roman" w:hAnsi="Times New Roman" w:cs="Times New Roman"/>
          <w:sz w:val="24"/>
          <w:szCs w:val="24"/>
        </w:rPr>
        <w:t xml:space="preserve">activities of the agencies of the city. </w:t>
      </w:r>
      <w:r w:rsidR="001127D3">
        <w:rPr>
          <w:rFonts w:ascii="Times New Roman" w:hAnsi="Times New Roman" w:cs="Times New Roman"/>
          <w:sz w:val="24"/>
          <w:szCs w:val="24"/>
        </w:rPr>
        <w:t>[</w:t>
      </w:r>
      <w:r w:rsidR="001127D3" w:rsidRPr="001127D3">
        <w:rPr>
          <w:rFonts w:ascii="Times New Roman" w:hAnsi="Times New Roman" w:cs="Times New Roman"/>
          <w:sz w:val="24"/>
          <w:szCs w:val="24"/>
        </w:rPr>
        <w:t>Such statement shall include a</w:t>
      </w:r>
      <w:r w:rsidR="001127D3">
        <w:rPr>
          <w:rFonts w:ascii="Times New Roman" w:hAnsi="Times New Roman" w:cs="Times New Roman"/>
          <w:sz w:val="24"/>
          <w:szCs w:val="24"/>
        </w:rPr>
        <w:t xml:space="preserve"> </w:t>
      </w:r>
      <w:r w:rsidR="001127D3" w:rsidRPr="001127D3">
        <w:rPr>
          <w:rFonts w:ascii="Times New Roman" w:hAnsi="Times New Roman" w:cs="Times New Roman"/>
          <w:sz w:val="24"/>
          <w:szCs w:val="24"/>
        </w:rPr>
        <w:t>summary of the city's progress in implementing the goals and strategies</w:t>
      </w:r>
      <w:r w:rsidR="001127D3">
        <w:rPr>
          <w:rFonts w:ascii="Times New Roman" w:hAnsi="Times New Roman" w:cs="Times New Roman"/>
          <w:sz w:val="24"/>
          <w:szCs w:val="24"/>
        </w:rPr>
        <w:t xml:space="preserve"> </w:t>
      </w:r>
      <w:r w:rsidR="001127D3" w:rsidRPr="001127D3">
        <w:rPr>
          <w:rFonts w:ascii="Times New Roman" w:hAnsi="Times New Roman" w:cs="Times New Roman"/>
          <w:sz w:val="24"/>
          <w:szCs w:val="24"/>
        </w:rPr>
        <w:t>contained in the most recent final strategic policy statement submitted</w:t>
      </w:r>
      <w:r w:rsidR="001127D3">
        <w:rPr>
          <w:rFonts w:ascii="Times New Roman" w:hAnsi="Times New Roman" w:cs="Times New Roman"/>
          <w:sz w:val="24"/>
          <w:szCs w:val="24"/>
        </w:rPr>
        <w:t xml:space="preserve"> </w:t>
      </w:r>
      <w:r w:rsidR="001127D3" w:rsidRPr="001127D3">
        <w:rPr>
          <w:rFonts w:ascii="Times New Roman" w:hAnsi="Times New Roman" w:cs="Times New Roman"/>
          <w:sz w:val="24"/>
          <w:szCs w:val="24"/>
        </w:rPr>
        <w:t>by that mayor pursuant to section seventeen.</w:t>
      </w:r>
      <w:r w:rsidR="001127D3">
        <w:rPr>
          <w:rFonts w:ascii="Times New Roman" w:hAnsi="Times New Roman" w:cs="Times New Roman"/>
          <w:sz w:val="24"/>
          <w:szCs w:val="24"/>
        </w:rPr>
        <w:t>]</w:t>
      </w:r>
    </w:p>
    <w:p w14:paraId="6009A309" w14:textId="77777777" w:rsidR="00DC0DE3" w:rsidRDefault="001127D3" w:rsidP="00CF2278">
      <w:pPr>
        <w:spacing w:after="0" w:line="480" w:lineRule="auto"/>
        <w:ind w:firstLine="720"/>
        <w:contextualSpacing/>
        <w:jc w:val="both"/>
        <w:rPr>
          <w:rFonts w:ascii="Times New Roman" w:hAnsi="Times New Roman" w:cs="Times New Roman"/>
          <w:sz w:val="24"/>
          <w:szCs w:val="24"/>
        </w:rPr>
        <w:sectPr w:rsidR="00DC0DE3" w:rsidSect="00AB29A8">
          <w:footerReference w:type="default" r:id="rId9"/>
          <w:pgSz w:w="12240" w:h="15840"/>
          <w:pgMar w:top="1440" w:right="1440" w:bottom="1440" w:left="1440" w:header="720" w:footer="720" w:gutter="0"/>
          <w:lnNumType w:countBy="1"/>
          <w:cols w:space="720"/>
          <w:docGrid w:linePitch="360"/>
        </w:sectPr>
      </w:pPr>
      <w:r>
        <w:rPr>
          <w:rFonts w:ascii="Times New Roman" w:hAnsi="Times New Roman" w:cs="Times New Roman"/>
          <w:sz w:val="24"/>
          <w:szCs w:val="24"/>
        </w:rPr>
        <w:t>§ 27</w:t>
      </w:r>
      <w:r w:rsidRPr="004B638E">
        <w:rPr>
          <w:rFonts w:ascii="Times New Roman" w:hAnsi="Times New Roman" w:cs="Times New Roman"/>
          <w:sz w:val="24"/>
          <w:szCs w:val="24"/>
        </w:rPr>
        <w:t xml:space="preserve">. </w:t>
      </w:r>
      <w:r w:rsidR="005D195D" w:rsidRPr="004B638E">
        <w:rPr>
          <w:rFonts w:ascii="Times New Roman" w:hAnsi="Times New Roman" w:cs="Times New Roman"/>
          <w:sz w:val="24"/>
          <w:szCs w:val="24"/>
        </w:rPr>
        <w:t>Section</w:t>
      </w:r>
      <w:r w:rsidR="003332D8" w:rsidRPr="004B638E">
        <w:rPr>
          <w:rFonts w:ascii="Times New Roman" w:hAnsi="Times New Roman" w:cs="Times New Roman"/>
          <w:sz w:val="24"/>
          <w:szCs w:val="24"/>
        </w:rPr>
        <w:t>s</w:t>
      </w:r>
      <w:r w:rsidR="005D195D" w:rsidRPr="004B638E">
        <w:rPr>
          <w:rFonts w:ascii="Times New Roman" w:hAnsi="Times New Roman" w:cs="Times New Roman"/>
          <w:sz w:val="24"/>
          <w:szCs w:val="24"/>
        </w:rPr>
        <w:t xml:space="preserve"> </w:t>
      </w:r>
      <w:r w:rsidR="00617113">
        <w:rPr>
          <w:rFonts w:ascii="Times New Roman" w:hAnsi="Times New Roman" w:cs="Times New Roman"/>
          <w:sz w:val="24"/>
          <w:szCs w:val="24"/>
        </w:rPr>
        <w:t>3</w:t>
      </w:r>
      <w:r w:rsidR="00213C1C">
        <w:rPr>
          <w:rFonts w:ascii="Times New Roman" w:hAnsi="Times New Roman" w:cs="Times New Roman"/>
          <w:sz w:val="24"/>
          <w:szCs w:val="24"/>
        </w:rPr>
        <w:t xml:space="preserve">, </w:t>
      </w:r>
      <w:r w:rsidR="00617113">
        <w:rPr>
          <w:rFonts w:ascii="Times New Roman" w:hAnsi="Times New Roman" w:cs="Times New Roman"/>
          <w:sz w:val="24"/>
          <w:szCs w:val="24"/>
        </w:rPr>
        <w:t>8</w:t>
      </w:r>
      <w:r w:rsidR="00213C1C">
        <w:rPr>
          <w:rFonts w:ascii="Times New Roman" w:hAnsi="Times New Roman" w:cs="Times New Roman"/>
          <w:sz w:val="24"/>
          <w:szCs w:val="24"/>
        </w:rPr>
        <w:t xml:space="preserve">, </w:t>
      </w:r>
      <w:r w:rsidR="00617113">
        <w:rPr>
          <w:rFonts w:ascii="Times New Roman" w:hAnsi="Times New Roman" w:cs="Times New Roman"/>
          <w:sz w:val="24"/>
          <w:szCs w:val="24"/>
        </w:rPr>
        <w:t>9</w:t>
      </w:r>
      <w:r w:rsidR="00213C1C">
        <w:rPr>
          <w:rFonts w:ascii="Times New Roman" w:hAnsi="Times New Roman" w:cs="Times New Roman"/>
          <w:sz w:val="24"/>
          <w:szCs w:val="24"/>
        </w:rPr>
        <w:t xml:space="preserve">, </w:t>
      </w:r>
      <w:r w:rsidR="00463132">
        <w:rPr>
          <w:rFonts w:ascii="Times New Roman" w:hAnsi="Times New Roman" w:cs="Times New Roman"/>
          <w:sz w:val="24"/>
          <w:szCs w:val="24"/>
        </w:rPr>
        <w:t>1</w:t>
      </w:r>
      <w:r w:rsidR="00617113">
        <w:rPr>
          <w:rFonts w:ascii="Times New Roman" w:hAnsi="Times New Roman" w:cs="Times New Roman"/>
          <w:sz w:val="24"/>
          <w:szCs w:val="24"/>
        </w:rPr>
        <w:t>5</w:t>
      </w:r>
      <w:r w:rsidR="00463132">
        <w:rPr>
          <w:rFonts w:ascii="Times New Roman" w:hAnsi="Times New Roman" w:cs="Times New Roman"/>
          <w:sz w:val="24"/>
          <w:szCs w:val="24"/>
        </w:rPr>
        <w:t>, 1</w:t>
      </w:r>
      <w:r w:rsidR="00617113">
        <w:rPr>
          <w:rFonts w:ascii="Times New Roman" w:hAnsi="Times New Roman" w:cs="Times New Roman"/>
          <w:sz w:val="24"/>
          <w:szCs w:val="24"/>
        </w:rPr>
        <w:t>6</w:t>
      </w:r>
      <w:r w:rsidR="00A37FA0">
        <w:rPr>
          <w:rFonts w:ascii="Times New Roman" w:hAnsi="Times New Roman" w:cs="Times New Roman"/>
          <w:sz w:val="24"/>
          <w:szCs w:val="24"/>
        </w:rPr>
        <w:t>,</w:t>
      </w:r>
      <w:r w:rsidR="00463132">
        <w:rPr>
          <w:rFonts w:ascii="Times New Roman" w:hAnsi="Times New Roman" w:cs="Times New Roman"/>
          <w:sz w:val="24"/>
          <w:szCs w:val="24"/>
        </w:rPr>
        <w:t xml:space="preserve"> and 1</w:t>
      </w:r>
      <w:r w:rsidR="00617113">
        <w:rPr>
          <w:rFonts w:ascii="Times New Roman" w:hAnsi="Times New Roman" w:cs="Times New Roman"/>
          <w:sz w:val="24"/>
          <w:szCs w:val="24"/>
        </w:rPr>
        <w:t>7</w:t>
      </w:r>
      <w:r w:rsidR="00463132">
        <w:rPr>
          <w:rFonts w:ascii="Times New Roman" w:hAnsi="Times New Roman" w:cs="Times New Roman"/>
          <w:sz w:val="24"/>
          <w:szCs w:val="24"/>
        </w:rPr>
        <w:t xml:space="preserve"> </w:t>
      </w:r>
      <w:r w:rsidR="005D195D" w:rsidRPr="004B638E">
        <w:rPr>
          <w:rFonts w:ascii="Times New Roman" w:hAnsi="Times New Roman" w:cs="Times New Roman"/>
          <w:sz w:val="24"/>
          <w:szCs w:val="24"/>
        </w:rPr>
        <w:t xml:space="preserve">of this local law shall take effect </w:t>
      </w:r>
      <w:r w:rsidR="007619CC" w:rsidRPr="004B638E">
        <w:rPr>
          <w:rFonts w:ascii="Times New Roman" w:hAnsi="Times New Roman" w:cs="Times New Roman"/>
          <w:sz w:val="24"/>
          <w:szCs w:val="24"/>
        </w:rPr>
        <w:t>February 7, 2023</w:t>
      </w:r>
      <w:r w:rsidR="00A37FA0">
        <w:rPr>
          <w:rFonts w:ascii="Times New Roman" w:hAnsi="Times New Roman" w:cs="Times New Roman"/>
          <w:sz w:val="24"/>
          <w:szCs w:val="24"/>
        </w:rPr>
        <w:t>;</w:t>
      </w:r>
      <w:r w:rsidR="007619CC" w:rsidRPr="004B638E">
        <w:rPr>
          <w:rFonts w:ascii="Times New Roman" w:hAnsi="Times New Roman" w:cs="Times New Roman"/>
          <w:sz w:val="24"/>
          <w:szCs w:val="24"/>
        </w:rPr>
        <w:t xml:space="preserve"> </w:t>
      </w:r>
      <w:r w:rsidR="003332D8" w:rsidRPr="004B638E">
        <w:rPr>
          <w:rFonts w:ascii="Times New Roman" w:hAnsi="Times New Roman" w:cs="Times New Roman"/>
          <w:sz w:val="24"/>
          <w:szCs w:val="24"/>
        </w:rPr>
        <w:t>s</w:t>
      </w:r>
      <w:r w:rsidR="007619CC" w:rsidRPr="004B638E">
        <w:rPr>
          <w:rFonts w:ascii="Times New Roman" w:hAnsi="Times New Roman" w:cs="Times New Roman"/>
          <w:sz w:val="24"/>
          <w:szCs w:val="24"/>
        </w:rPr>
        <w:t>ection</w:t>
      </w:r>
      <w:r w:rsidR="0094745E">
        <w:rPr>
          <w:rFonts w:ascii="Times New Roman" w:hAnsi="Times New Roman" w:cs="Times New Roman"/>
          <w:sz w:val="24"/>
          <w:szCs w:val="24"/>
        </w:rPr>
        <w:t>s</w:t>
      </w:r>
      <w:r w:rsidR="007619CC" w:rsidRPr="004B638E">
        <w:rPr>
          <w:rFonts w:ascii="Times New Roman" w:hAnsi="Times New Roman" w:cs="Times New Roman"/>
          <w:sz w:val="24"/>
          <w:szCs w:val="24"/>
        </w:rPr>
        <w:t xml:space="preserve"> </w:t>
      </w:r>
      <w:r w:rsidR="00617113">
        <w:rPr>
          <w:rFonts w:ascii="Times New Roman" w:hAnsi="Times New Roman" w:cs="Times New Roman"/>
          <w:sz w:val="24"/>
          <w:szCs w:val="24"/>
        </w:rPr>
        <w:t>1</w:t>
      </w:r>
      <w:r w:rsidR="0094745E">
        <w:rPr>
          <w:rFonts w:ascii="Times New Roman" w:hAnsi="Times New Roman" w:cs="Times New Roman"/>
          <w:sz w:val="24"/>
          <w:szCs w:val="24"/>
        </w:rPr>
        <w:t xml:space="preserve"> and 26</w:t>
      </w:r>
      <w:r w:rsidR="007619CC" w:rsidRPr="004B638E">
        <w:rPr>
          <w:rFonts w:ascii="Times New Roman" w:hAnsi="Times New Roman" w:cs="Times New Roman"/>
          <w:sz w:val="24"/>
          <w:szCs w:val="24"/>
        </w:rPr>
        <w:t xml:space="preserve"> of this local law shall take effect April 15, 2023</w:t>
      </w:r>
      <w:r w:rsidR="00A37FA0">
        <w:rPr>
          <w:rFonts w:ascii="Times New Roman" w:hAnsi="Times New Roman" w:cs="Times New Roman"/>
          <w:sz w:val="24"/>
          <w:szCs w:val="24"/>
        </w:rPr>
        <w:t>;</w:t>
      </w:r>
      <w:r w:rsidR="007619CC" w:rsidRPr="004B638E">
        <w:rPr>
          <w:rFonts w:ascii="Times New Roman" w:hAnsi="Times New Roman" w:cs="Times New Roman"/>
          <w:sz w:val="24"/>
          <w:szCs w:val="24"/>
        </w:rPr>
        <w:t xml:space="preserve"> </w:t>
      </w:r>
      <w:r w:rsidR="003332D8" w:rsidRPr="004B638E">
        <w:rPr>
          <w:rFonts w:ascii="Times New Roman" w:hAnsi="Times New Roman" w:cs="Times New Roman"/>
          <w:sz w:val="24"/>
          <w:szCs w:val="24"/>
        </w:rPr>
        <w:t>s</w:t>
      </w:r>
      <w:r w:rsidR="007619CC" w:rsidRPr="004B638E">
        <w:rPr>
          <w:rFonts w:ascii="Times New Roman" w:hAnsi="Times New Roman" w:cs="Times New Roman"/>
          <w:sz w:val="24"/>
          <w:szCs w:val="24"/>
        </w:rPr>
        <w:t>ection</w:t>
      </w:r>
      <w:r w:rsidR="00591D0A">
        <w:rPr>
          <w:rFonts w:ascii="Times New Roman" w:hAnsi="Times New Roman" w:cs="Times New Roman"/>
          <w:sz w:val="24"/>
          <w:szCs w:val="24"/>
        </w:rPr>
        <w:t>s</w:t>
      </w:r>
      <w:r w:rsidR="007619CC" w:rsidRPr="004B638E">
        <w:rPr>
          <w:rFonts w:ascii="Times New Roman" w:hAnsi="Times New Roman" w:cs="Times New Roman"/>
          <w:sz w:val="24"/>
          <w:szCs w:val="24"/>
        </w:rPr>
        <w:t xml:space="preserve"> </w:t>
      </w:r>
      <w:r w:rsidR="00617113">
        <w:rPr>
          <w:rFonts w:ascii="Times New Roman" w:hAnsi="Times New Roman" w:cs="Times New Roman"/>
          <w:sz w:val="24"/>
          <w:szCs w:val="24"/>
        </w:rPr>
        <w:t>2</w:t>
      </w:r>
      <w:r w:rsidR="00CA6AE9">
        <w:rPr>
          <w:rFonts w:ascii="Times New Roman" w:hAnsi="Times New Roman" w:cs="Times New Roman"/>
          <w:sz w:val="24"/>
          <w:szCs w:val="24"/>
        </w:rPr>
        <w:t xml:space="preserve">, </w:t>
      </w:r>
      <w:r w:rsidR="00463132">
        <w:rPr>
          <w:rFonts w:ascii="Times New Roman" w:hAnsi="Times New Roman" w:cs="Times New Roman"/>
          <w:sz w:val="24"/>
          <w:szCs w:val="24"/>
        </w:rPr>
        <w:t>1</w:t>
      </w:r>
      <w:r w:rsidR="00617113">
        <w:rPr>
          <w:rFonts w:ascii="Times New Roman" w:hAnsi="Times New Roman" w:cs="Times New Roman"/>
          <w:sz w:val="24"/>
          <w:szCs w:val="24"/>
        </w:rPr>
        <w:t>2</w:t>
      </w:r>
      <w:r w:rsidR="00463132">
        <w:rPr>
          <w:rFonts w:ascii="Times New Roman" w:hAnsi="Times New Roman" w:cs="Times New Roman"/>
          <w:sz w:val="24"/>
          <w:szCs w:val="24"/>
        </w:rPr>
        <w:t xml:space="preserve">, and </w:t>
      </w:r>
      <w:r w:rsidR="00CA6AE9">
        <w:rPr>
          <w:rFonts w:ascii="Times New Roman" w:hAnsi="Times New Roman" w:cs="Times New Roman"/>
          <w:sz w:val="24"/>
          <w:szCs w:val="24"/>
        </w:rPr>
        <w:t>2</w:t>
      </w:r>
      <w:r w:rsidR="00617113">
        <w:rPr>
          <w:rFonts w:ascii="Times New Roman" w:hAnsi="Times New Roman" w:cs="Times New Roman"/>
          <w:sz w:val="24"/>
          <w:szCs w:val="24"/>
        </w:rPr>
        <w:t>0</w:t>
      </w:r>
      <w:r w:rsidR="00463132">
        <w:rPr>
          <w:rFonts w:ascii="Times New Roman" w:hAnsi="Times New Roman" w:cs="Times New Roman"/>
          <w:sz w:val="24"/>
          <w:szCs w:val="24"/>
        </w:rPr>
        <w:t xml:space="preserve"> </w:t>
      </w:r>
      <w:r w:rsidR="007619CC" w:rsidRPr="004B638E">
        <w:rPr>
          <w:rFonts w:ascii="Times New Roman" w:hAnsi="Times New Roman" w:cs="Times New Roman"/>
          <w:sz w:val="24"/>
          <w:szCs w:val="24"/>
        </w:rPr>
        <w:t xml:space="preserve">of this local law shall take effect </w:t>
      </w:r>
      <w:r w:rsidR="00041F4D">
        <w:rPr>
          <w:rFonts w:ascii="Times New Roman" w:hAnsi="Times New Roman" w:cs="Times New Roman"/>
          <w:sz w:val="24"/>
          <w:szCs w:val="24"/>
        </w:rPr>
        <w:t>immediately</w:t>
      </w:r>
      <w:r w:rsidR="00A37FA0">
        <w:rPr>
          <w:rFonts w:ascii="Times New Roman" w:hAnsi="Times New Roman" w:cs="Times New Roman"/>
          <w:sz w:val="24"/>
          <w:szCs w:val="24"/>
        </w:rPr>
        <w:t>;</w:t>
      </w:r>
      <w:r w:rsidR="00041F4D">
        <w:rPr>
          <w:rFonts w:ascii="Times New Roman" w:hAnsi="Times New Roman" w:cs="Times New Roman"/>
          <w:sz w:val="24"/>
          <w:szCs w:val="24"/>
        </w:rPr>
        <w:t xml:space="preserve"> </w:t>
      </w:r>
      <w:r w:rsidR="003332D8" w:rsidRPr="004B638E">
        <w:rPr>
          <w:rFonts w:ascii="Times New Roman" w:hAnsi="Times New Roman" w:cs="Times New Roman"/>
          <w:sz w:val="24"/>
          <w:szCs w:val="24"/>
        </w:rPr>
        <w:t xml:space="preserve">sections </w:t>
      </w:r>
      <w:r w:rsidR="00617113">
        <w:rPr>
          <w:rFonts w:ascii="Times New Roman" w:hAnsi="Times New Roman" w:cs="Times New Roman"/>
          <w:sz w:val="24"/>
          <w:szCs w:val="24"/>
        </w:rPr>
        <w:t>4</w:t>
      </w:r>
      <w:r w:rsidR="00591D0A">
        <w:rPr>
          <w:rFonts w:ascii="Times New Roman" w:hAnsi="Times New Roman" w:cs="Times New Roman"/>
          <w:sz w:val="24"/>
          <w:szCs w:val="24"/>
        </w:rPr>
        <w:t xml:space="preserve"> and </w:t>
      </w:r>
      <w:r w:rsidR="00C7732C">
        <w:rPr>
          <w:rFonts w:ascii="Times New Roman" w:hAnsi="Times New Roman" w:cs="Times New Roman"/>
          <w:sz w:val="24"/>
          <w:szCs w:val="24"/>
        </w:rPr>
        <w:t>7</w:t>
      </w:r>
      <w:r w:rsidR="003332D8" w:rsidRPr="004B638E">
        <w:rPr>
          <w:rFonts w:ascii="Times New Roman" w:hAnsi="Times New Roman" w:cs="Times New Roman"/>
          <w:sz w:val="24"/>
          <w:szCs w:val="24"/>
        </w:rPr>
        <w:t xml:space="preserve"> of this local law shall take effect </w:t>
      </w:r>
      <w:r w:rsidR="00213C1C">
        <w:rPr>
          <w:rFonts w:ascii="Times New Roman" w:hAnsi="Times New Roman" w:cs="Times New Roman"/>
          <w:sz w:val="24"/>
          <w:szCs w:val="24"/>
        </w:rPr>
        <w:t>April 15, 2024</w:t>
      </w:r>
      <w:r w:rsidR="00A37FA0">
        <w:rPr>
          <w:rFonts w:ascii="Times New Roman" w:hAnsi="Times New Roman" w:cs="Times New Roman"/>
          <w:sz w:val="24"/>
          <w:szCs w:val="24"/>
        </w:rPr>
        <w:t>;</w:t>
      </w:r>
      <w:r w:rsidR="00A37FA0" w:rsidRPr="004B638E">
        <w:rPr>
          <w:rFonts w:ascii="Times New Roman" w:hAnsi="Times New Roman" w:cs="Times New Roman"/>
          <w:sz w:val="24"/>
          <w:szCs w:val="24"/>
        </w:rPr>
        <w:t xml:space="preserve"> </w:t>
      </w:r>
      <w:r w:rsidR="00591D0A">
        <w:rPr>
          <w:rFonts w:ascii="Times New Roman" w:hAnsi="Times New Roman" w:cs="Times New Roman"/>
          <w:sz w:val="24"/>
          <w:szCs w:val="24"/>
        </w:rPr>
        <w:t>section</w:t>
      </w:r>
      <w:r w:rsidR="00213C1C">
        <w:rPr>
          <w:rFonts w:ascii="Times New Roman" w:hAnsi="Times New Roman" w:cs="Times New Roman"/>
          <w:sz w:val="24"/>
          <w:szCs w:val="24"/>
        </w:rPr>
        <w:t xml:space="preserve"> </w:t>
      </w:r>
      <w:r w:rsidR="00617113">
        <w:rPr>
          <w:rFonts w:ascii="Times New Roman" w:hAnsi="Times New Roman" w:cs="Times New Roman"/>
          <w:sz w:val="24"/>
          <w:szCs w:val="24"/>
        </w:rPr>
        <w:t>5</w:t>
      </w:r>
      <w:r w:rsidR="00213C1C" w:rsidRPr="004B638E">
        <w:rPr>
          <w:rFonts w:ascii="Times New Roman" w:hAnsi="Times New Roman" w:cs="Times New Roman"/>
          <w:sz w:val="24"/>
          <w:szCs w:val="24"/>
        </w:rPr>
        <w:t xml:space="preserve"> of this local law shall take effect </w:t>
      </w:r>
      <w:r w:rsidR="00213C1C">
        <w:rPr>
          <w:rFonts w:ascii="Times New Roman" w:hAnsi="Times New Roman" w:cs="Times New Roman"/>
          <w:sz w:val="24"/>
          <w:szCs w:val="24"/>
        </w:rPr>
        <w:t>December 31, 2022</w:t>
      </w:r>
      <w:r w:rsidR="00A37FA0">
        <w:rPr>
          <w:rFonts w:ascii="Times New Roman" w:hAnsi="Times New Roman" w:cs="Times New Roman"/>
          <w:sz w:val="24"/>
          <w:szCs w:val="24"/>
        </w:rPr>
        <w:t xml:space="preserve">; </w:t>
      </w:r>
      <w:r w:rsidR="00591D0A">
        <w:rPr>
          <w:rFonts w:ascii="Times New Roman" w:hAnsi="Times New Roman" w:cs="Times New Roman"/>
          <w:sz w:val="24"/>
          <w:szCs w:val="24"/>
        </w:rPr>
        <w:t>section</w:t>
      </w:r>
      <w:r w:rsidR="00213C1C">
        <w:rPr>
          <w:rFonts w:ascii="Times New Roman" w:hAnsi="Times New Roman" w:cs="Times New Roman"/>
          <w:sz w:val="24"/>
          <w:szCs w:val="24"/>
        </w:rPr>
        <w:t xml:space="preserve"> </w:t>
      </w:r>
      <w:r w:rsidR="00617113">
        <w:rPr>
          <w:rFonts w:ascii="Times New Roman" w:hAnsi="Times New Roman" w:cs="Times New Roman"/>
          <w:sz w:val="24"/>
          <w:szCs w:val="24"/>
        </w:rPr>
        <w:t>6</w:t>
      </w:r>
      <w:r w:rsidR="00213C1C" w:rsidRPr="004B638E">
        <w:rPr>
          <w:rFonts w:ascii="Times New Roman" w:hAnsi="Times New Roman" w:cs="Times New Roman"/>
          <w:sz w:val="24"/>
          <w:szCs w:val="24"/>
        </w:rPr>
        <w:t xml:space="preserve"> of this local law shall take effect </w:t>
      </w:r>
      <w:r w:rsidR="00213C1C">
        <w:rPr>
          <w:rFonts w:ascii="Times New Roman" w:hAnsi="Times New Roman" w:cs="Times New Roman"/>
          <w:sz w:val="24"/>
          <w:szCs w:val="24"/>
        </w:rPr>
        <w:t>February 1, 2022</w:t>
      </w:r>
      <w:r w:rsidR="00A37FA0">
        <w:rPr>
          <w:rFonts w:ascii="Times New Roman" w:hAnsi="Times New Roman" w:cs="Times New Roman"/>
          <w:sz w:val="24"/>
          <w:szCs w:val="24"/>
        </w:rPr>
        <w:t xml:space="preserve">; </w:t>
      </w:r>
      <w:r w:rsidR="00213C1C">
        <w:rPr>
          <w:rFonts w:ascii="Times New Roman" w:hAnsi="Times New Roman" w:cs="Times New Roman"/>
          <w:sz w:val="24"/>
          <w:szCs w:val="24"/>
        </w:rPr>
        <w:t>sections 1</w:t>
      </w:r>
      <w:r w:rsidR="00617113">
        <w:rPr>
          <w:rFonts w:ascii="Times New Roman" w:hAnsi="Times New Roman" w:cs="Times New Roman"/>
          <w:sz w:val="24"/>
          <w:szCs w:val="24"/>
        </w:rPr>
        <w:t>0</w:t>
      </w:r>
      <w:r w:rsidR="00591D0A">
        <w:rPr>
          <w:rFonts w:ascii="Times New Roman" w:hAnsi="Times New Roman" w:cs="Times New Roman"/>
          <w:sz w:val="24"/>
          <w:szCs w:val="24"/>
        </w:rPr>
        <w:t xml:space="preserve"> and</w:t>
      </w:r>
      <w:r w:rsidR="00463132">
        <w:rPr>
          <w:rFonts w:ascii="Times New Roman" w:hAnsi="Times New Roman" w:cs="Times New Roman"/>
          <w:sz w:val="24"/>
          <w:szCs w:val="24"/>
        </w:rPr>
        <w:t xml:space="preserve"> </w:t>
      </w:r>
      <w:r w:rsidR="00617113">
        <w:rPr>
          <w:rFonts w:ascii="Times New Roman" w:hAnsi="Times New Roman" w:cs="Times New Roman"/>
          <w:sz w:val="24"/>
          <w:szCs w:val="24"/>
        </w:rPr>
        <w:t>19</w:t>
      </w:r>
      <w:r w:rsidR="00213C1C" w:rsidRPr="004B638E">
        <w:rPr>
          <w:rFonts w:ascii="Times New Roman" w:hAnsi="Times New Roman" w:cs="Times New Roman"/>
          <w:sz w:val="24"/>
          <w:szCs w:val="24"/>
        </w:rPr>
        <w:t xml:space="preserve"> of this local law shall take effect </w:t>
      </w:r>
      <w:r w:rsidR="00213C1C">
        <w:rPr>
          <w:rFonts w:ascii="Times New Roman" w:hAnsi="Times New Roman" w:cs="Times New Roman"/>
          <w:sz w:val="24"/>
          <w:szCs w:val="24"/>
        </w:rPr>
        <w:t>September 1, 2022</w:t>
      </w:r>
      <w:r w:rsidR="00A37FA0">
        <w:rPr>
          <w:rFonts w:ascii="Times New Roman" w:hAnsi="Times New Roman" w:cs="Times New Roman"/>
          <w:sz w:val="24"/>
          <w:szCs w:val="24"/>
        </w:rPr>
        <w:t xml:space="preserve">; </w:t>
      </w:r>
      <w:r w:rsidR="00463132">
        <w:rPr>
          <w:rFonts w:ascii="Times New Roman" w:hAnsi="Times New Roman" w:cs="Times New Roman"/>
          <w:sz w:val="24"/>
          <w:szCs w:val="24"/>
        </w:rPr>
        <w:t>sections 1</w:t>
      </w:r>
      <w:r w:rsidR="00617113">
        <w:rPr>
          <w:rFonts w:ascii="Times New Roman" w:hAnsi="Times New Roman" w:cs="Times New Roman"/>
          <w:sz w:val="24"/>
          <w:szCs w:val="24"/>
        </w:rPr>
        <w:t>1</w:t>
      </w:r>
      <w:r w:rsidR="00463132">
        <w:rPr>
          <w:rFonts w:ascii="Times New Roman" w:hAnsi="Times New Roman" w:cs="Times New Roman"/>
          <w:sz w:val="24"/>
          <w:szCs w:val="24"/>
        </w:rPr>
        <w:t>, 1</w:t>
      </w:r>
      <w:r w:rsidR="00617113">
        <w:rPr>
          <w:rFonts w:ascii="Times New Roman" w:hAnsi="Times New Roman" w:cs="Times New Roman"/>
          <w:sz w:val="24"/>
          <w:szCs w:val="24"/>
        </w:rPr>
        <w:t>3</w:t>
      </w:r>
      <w:r w:rsidR="00463132">
        <w:rPr>
          <w:rFonts w:ascii="Times New Roman" w:hAnsi="Times New Roman" w:cs="Times New Roman"/>
          <w:sz w:val="24"/>
          <w:szCs w:val="24"/>
        </w:rPr>
        <w:t>, 1</w:t>
      </w:r>
      <w:r w:rsidR="00617113">
        <w:rPr>
          <w:rFonts w:ascii="Times New Roman" w:hAnsi="Times New Roman" w:cs="Times New Roman"/>
          <w:sz w:val="24"/>
          <w:szCs w:val="24"/>
        </w:rPr>
        <w:t>4</w:t>
      </w:r>
      <w:r w:rsidR="00251776">
        <w:rPr>
          <w:rFonts w:ascii="Times New Roman" w:hAnsi="Times New Roman" w:cs="Times New Roman"/>
          <w:sz w:val="24"/>
          <w:szCs w:val="24"/>
        </w:rPr>
        <w:t>,</w:t>
      </w:r>
      <w:r w:rsidR="00CF2278">
        <w:rPr>
          <w:rFonts w:ascii="Times New Roman" w:hAnsi="Times New Roman" w:cs="Times New Roman"/>
          <w:sz w:val="24"/>
          <w:szCs w:val="24"/>
        </w:rPr>
        <w:t xml:space="preserve"> and 2</w:t>
      </w:r>
      <w:r w:rsidR="00617113">
        <w:rPr>
          <w:rFonts w:ascii="Times New Roman" w:hAnsi="Times New Roman" w:cs="Times New Roman"/>
          <w:sz w:val="24"/>
          <w:szCs w:val="24"/>
        </w:rPr>
        <w:t>5</w:t>
      </w:r>
      <w:r w:rsidR="00213C1C" w:rsidRPr="004B638E">
        <w:rPr>
          <w:rFonts w:ascii="Times New Roman" w:hAnsi="Times New Roman" w:cs="Times New Roman"/>
          <w:sz w:val="24"/>
          <w:szCs w:val="24"/>
        </w:rPr>
        <w:t xml:space="preserve"> of this local law shall take effect </w:t>
      </w:r>
      <w:r w:rsidR="00213C1C">
        <w:rPr>
          <w:rFonts w:ascii="Times New Roman" w:hAnsi="Times New Roman" w:cs="Times New Roman"/>
          <w:sz w:val="24"/>
          <w:szCs w:val="24"/>
        </w:rPr>
        <w:t xml:space="preserve">June 5, 2025, </w:t>
      </w:r>
      <w:r w:rsidR="00591D0A">
        <w:rPr>
          <w:rFonts w:ascii="Times New Roman" w:hAnsi="Times New Roman" w:cs="Times New Roman"/>
          <w:sz w:val="24"/>
          <w:szCs w:val="24"/>
        </w:rPr>
        <w:t>section</w:t>
      </w:r>
      <w:r w:rsidR="00463132">
        <w:rPr>
          <w:rFonts w:ascii="Times New Roman" w:hAnsi="Times New Roman" w:cs="Times New Roman"/>
          <w:sz w:val="24"/>
          <w:szCs w:val="24"/>
        </w:rPr>
        <w:t xml:space="preserve"> 1</w:t>
      </w:r>
      <w:r w:rsidR="00617113">
        <w:rPr>
          <w:rFonts w:ascii="Times New Roman" w:hAnsi="Times New Roman" w:cs="Times New Roman"/>
          <w:sz w:val="24"/>
          <w:szCs w:val="24"/>
        </w:rPr>
        <w:t>8</w:t>
      </w:r>
      <w:r w:rsidR="00213C1C" w:rsidRPr="004B638E">
        <w:rPr>
          <w:rFonts w:ascii="Times New Roman" w:hAnsi="Times New Roman" w:cs="Times New Roman"/>
          <w:sz w:val="24"/>
          <w:szCs w:val="24"/>
        </w:rPr>
        <w:t xml:space="preserve"> of this local law shall take </w:t>
      </w:r>
      <w:r w:rsidR="00C7732C">
        <w:rPr>
          <w:rFonts w:ascii="Times New Roman" w:hAnsi="Times New Roman" w:cs="Times New Roman"/>
          <w:sz w:val="24"/>
          <w:szCs w:val="24"/>
        </w:rPr>
        <w:t xml:space="preserve">effect </w:t>
      </w:r>
      <w:r w:rsidR="00463132">
        <w:rPr>
          <w:rFonts w:ascii="Times New Roman" w:hAnsi="Times New Roman" w:cs="Times New Roman"/>
          <w:sz w:val="24"/>
          <w:szCs w:val="24"/>
        </w:rPr>
        <w:t>November 1, 2024</w:t>
      </w:r>
      <w:r w:rsidR="00A37FA0">
        <w:rPr>
          <w:rFonts w:ascii="Times New Roman" w:hAnsi="Times New Roman" w:cs="Times New Roman"/>
          <w:sz w:val="24"/>
          <w:szCs w:val="24"/>
        </w:rPr>
        <w:t>;</w:t>
      </w:r>
      <w:r w:rsidR="00A37FA0" w:rsidRPr="004B638E">
        <w:rPr>
          <w:rFonts w:ascii="Times New Roman" w:hAnsi="Times New Roman" w:cs="Times New Roman"/>
          <w:sz w:val="24"/>
          <w:szCs w:val="24"/>
        </w:rPr>
        <w:t xml:space="preserve"> </w:t>
      </w:r>
      <w:r w:rsidR="00591D0A">
        <w:rPr>
          <w:rFonts w:ascii="Times New Roman" w:hAnsi="Times New Roman" w:cs="Times New Roman"/>
          <w:sz w:val="24"/>
          <w:szCs w:val="24"/>
        </w:rPr>
        <w:t>section</w:t>
      </w:r>
      <w:r w:rsidR="00463132">
        <w:rPr>
          <w:rFonts w:ascii="Times New Roman" w:hAnsi="Times New Roman" w:cs="Times New Roman"/>
          <w:sz w:val="24"/>
          <w:szCs w:val="24"/>
        </w:rPr>
        <w:t xml:space="preserve"> 2</w:t>
      </w:r>
      <w:r w:rsidR="00617113">
        <w:rPr>
          <w:rFonts w:ascii="Times New Roman" w:hAnsi="Times New Roman" w:cs="Times New Roman"/>
          <w:sz w:val="24"/>
          <w:szCs w:val="24"/>
        </w:rPr>
        <w:t xml:space="preserve">2 </w:t>
      </w:r>
      <w:r w:rsidR="00213C1C" w:rsidRPr="004B638E">
        <w:rPr>
          <w:rFonts w:ascii="Times New Roman" w:hAnsi="Times New Roman" w:cs="Times New Roman"/>
          <w:sz w:val="24"/>
          <w:szCs w:val="24"/>
        </w:rPr>
        <w:t xml:space="preserve">of this local law shall take effect </w:t>
      </w:r>
      <w:r w:rsidR="00213C1C">
        <w:rPr>
          <w:rFonts w:ascii="Times New Roman" w:hAnsi="Times New Roman" w:cs="Times New Roman"/>
          <w:sz w:val="24"/>
          <w:szCs w:val="24"/>
        </w:rPr>
        <w:t>January 16, 2025</w:t>
      </w:r>
      <w:r w:rsidR="00A37FA0">
        <w:rPr>
          <w:rFonts w:ascii="Times New Roman" w:hAnsi="Times New Roman" w:cs="Times New Roman"/>
          <w:sz w:val="24"/>
          <w:szCs w:val="24"/>
        </w:rPr>
        <w:t xml:space="preserve">; </w:t>
      </w:r>
      <w:r w:rsidR="00463132">
        <w:rPr>
          <w:rFonts w:ascii="Times New Roman" w:hAnsi="Times New Roman" w:cs="Times New Roman"/>
          <w:sz w:val="24"/>
          <w:szCs w:val="24"/>
        </w:rPr>
        <w:t>section 2</w:t>
      </w:r>
      <w:r w:rsidR="00617113">
        <w:rPr>
          <w:rFonts w:ascii="Times New Roman" w:hAnsi="Times New Roman" w:cs="Times New Roman"/>
          <w:sz w:val="24"/>
          <w:szCs w:val="24"/>
        </w:rPr>
        <w:t>1</w:t>
      </w:r>
      <w:r w:rsidR="00591D0A">
        <w:rPr>
          <w:rFonts w:ascii="Times New Roman" w:hAnsi="Times New Roman" w:cs="Times New Roman"/>
          <w:sz w:val="24"/>
          <w:szCs w:val="24"/>
        </w:rPr>
        <w:t xml:space="preserve"> of this local law shall take effect April 25, 2</w:t>
      </w:r>
      <w:r w:rsidR="006E6EAC">
        <w:rPr>
          <w:rFonts w:ascii="Times New Roman" w:hAnsi="Times New Roman" w:cs="Times New Roman"/>
          <w:sz w:val="24"/>
          <w:szCs w:val="24"/>
        </w:rPr>
        <w:t>025</w:t>
      </w:r>
      <w:r w:rsidR="00A37FA0">
        <w:rPr>
          <w:rFonts w:ascii="Times New Roman" w:hAnsi="Times New Roman" w:cs="Times New Roman"/>
          <w:sz w:val="24"/>
          <w:szCs w:val="24"/>
        </w:rPr>
        <w:t xml:space="preserve">; </w:t>
      </w:r>
      <w:r w:rsidR="006E6EAC">
        <w:rPr>
          <w:rFonts w:ascii="Times New Roman" w:hAnsi="Times New Roman" w:cs="Times New Roman"/>
          <w:sz w:val="24"/>
          <w:szCs w:val="24"/>
        </w:rPr>
        <w:t>sect</w:t>
      </w:r>
      <w:r w:rsidR="00463132">
        <w:rPr>
          <w:rFonts w:ascii="Times New Roman" w:hAnsi="Times New Roman" w:cs="Times New Roman"/>
          <w:sz w:val="24"/>
          <w:szCs w:val="24"/>
        </w:rPr>
        <w:t>ion 2</w:t>
      </w:r>
      <w:r w:rsidR="00617113">
        <w:rPr>
          <w:rFonts w:ascii="Times New Roman" w:hAnsi="Times New Roman" w:cs="Times New Roman"/>
          <w:sz w:val="24"/>
          <w:szCs w:val="24"/>
        </w:rPr>
        <w:t>3</w:t>
      </w:r>
      <w:r w:rsidR="00435051">
        <w:rPr>
          <w:rFonts w:ascii="Times New Roman" w:hAnsi="Times New Roman" w:cs="Times New Roman"/>
          <w:sz w:val="24"/>
          <w:szCs w:val="24"/>
        </w:rPr>
        <w:t xml:space="preserve"> of this local shall</w:t>
      </w:r>
      <w:r w:rsidR="006E6EAC">
        <w:rPr>
          <w:rFonts w:ascii="Times New Roman" w:hAnsi="Times New Roman" w:cs="Times New Roman"/>
          <w:sz w:val="24"/>
          <w:szCs w:val="24"/>
        </w:rPr>
        <w:t xml:space="preserve"> take effect October 1, 2023</w:t>
      </w:r>
      <w:r w:rsidR="00A37FA0">
        <w:rPr>
          <w:rFonts w:ascii="Times New Roman" w:hAnsi="Times New Roman" w:cs="Times New Roman"/>
          <w:sz w:val="24"/>
          <w:szCs w:val="24"/>
        </w:rPr>
        <w:t xml:space="preserve">; </w:t>
      </w:r>
      <w:r w:rsidR="00463132">
        <w:rPr>
          <w:rFonts w:ascii="Times New Roman" w:hAnsi="Times New Roman" w:cs="Times New Roman"/>
          <w:sz w:val="24"/>
          <w:szCs w:val="24"/>
        </w:rPr>
        <w:t>and section 2</w:t>
      </w:r>
      <w:r w:rsidR="00617113">
        <w:rPr>
          <w:rFonts w:ascii="Times New Roman" w:hAnsi="Times New Roman" w:cs="Times New Roman"/>
          <w:sz w:val="24"/>
          <w:szCs w:val="24"/>
        </w:rPr>
        <w:t>4</w:t>
      </w:r>
      <w:r w:rsidR="00591D0A" w:rsidRPr="004B638E">
        <w:rPr>
          <w:rFonts w:ascii="Times New Roman" w:hAnsi="Times New Roman" w:cs="Times New Roman"/>
          <w:sz w:val="24"/>
          <w:szCs w:val="24"/>
        </w:rPr>
        <w:t xml:space="preserve"> of this local law shall take effect </w:t>
      </w:r>
      <w:r w:rsidR="00591D0A">
        <w:rPr>
          <w:rFonts w:ascii="Times New Roman" w:hAnsi="Times New Roman" w:cs="Times New Roman"/>
          <w:sz w:val="24"/>
          <w:szCs w:val="24"/>
        </w:rPr>
        <w:t>September 15, 2022.</w:t>
      </w:r>
    </w:p>
    <w:p w14:paraId="6076983C" w14:textId="6D89F1AE" w:rsidR="00213C1C" w:rsidRDefault="00213C1C" w:rsidP="00CF2278">
      <w:pPr>
        <w:spacing w:after="0" w:line="480" w:lineRule="auto"/>
        <w:ind w:firstLine="720"/>
        <w:contextualSpacing/>
        <w:jc w:val="both"/>
        <w:rPr>
          <w:rFonts w:ascii="Times New Roman" w:hAnsi="Times New Roman" w:cs="Times New Roman"/>
          <w:sz w:val="24"/>
          <w:szCs w:val="24"/>
        </w:rPr>
      </w:pPr>
    </w:p>
    <w:p w14:paraId="40BB20DF" w14:textId="77777777" w:rsidR="0071739C" w:rsidRPr="004B638E" w:rsidRDefault="0071739C" w:rsidP="00591D0A">
      <w:pPr>
        <w:spacing w:after="0" w:line="480" w:lineRule="auto"/>
        <w:contextualSpacing/>
        <w:jc w:val="both"/>
        <w:rPr>
          <w:rFonts w:ascii="Times New Roman" w:hAnsi="Times New Roman" w:cs="Times New Roman"/>
          <w:sz w:val="24"/>
          <w:szCs w:val="24"/>
        </w:rPr>
      </w:pPr>
    </w:p>
    <w:p w14:paraId="65E8D424" w14:textId="77777777" w:rsidR="0026020B" w:rsidRPr="004B638E" w:rsidRDefault="0071739C" w:rsidP="00C351D6">
      <w:pPr>
        <w:spacing w:after="0" w:line="240" w:lineRule="auto"/>
        <w:contextualSpacing/>
        <w:rPr>
          <w:rFonts w:ascii="Times New Roman" w:hAnsi="Times New Roman" w:cs="Times New Roman"/>
          <w:sz w:val="24"/>
          <w:szCs w:val="24"/>
        </w:rPr>
      </w:pPr>
      <w:r w:rsidRPr="004B638E">
        <w:rPr>
          <w:rFonts w:ascii="Times New Roman" w:hAnsi="Times New Roman" w:cs="Times New Roman"/>
          <w:sz w:val="24"/>
          <w:szCs w:val="24"/>
        </w:rPr>
        <w:t>LCB</w:t>
      </w:r>
    </w:p>
    <w:p w14:paraId="301F4DB5" w14:textId="6CD2DD7F" w:rsidR="0071739C" w:rsidRPr="004B638E" w:rsidRDefault="00C7732C" w:rsidP="00C351D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12/16/20</w:t>
      </w:r>
      <w:r w:rsidR="006E6EAC">
        <w:rPr>
          <w:rFonts w:ascii="Times New Roman" w:hAnsi="Times New Roman" w:cs="Times New Roman"/>
          <w:sz w:val="24"/>
          <w:szCs w:val="24"/>
        </w:rPr>
        <w:t xml:space="preserve"> </w:t>
      </w:r>
    </w:p>
    <w:sectPr w:rsidR="0071739C" w:rsidRPr="004B638E" w:rsidSect="00DC0D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17C32" w14:textId="77777777" w:rsidR="002F75FC" w:rsidRDefault="002F75FC" w:rsidP="00863CA8">
      <w:pPr>
        <w:spacing w:after="0" w:line="240" w:lineRule="auto"/>
      </w:pPr>
      <w:r>
        <w:separator/>
      </w:r>
    </w:p>
  </w:endnote>
  <w:endnote w:type="continuationSeparator" w:id="0">
    <w:p w14:paraId="59B65DAE" w14:textId="77777777" w:rsidR="002F75FC" w:rsidRDefault="002F75FC" w:rsidP="00863CA8">
      <w:pPr>
        <w:spacing w:after="0" w:line="240" w:lineRule="auto"/>
      </w:pPr>
      <w:r>
        <w:continuationSeparator/>
      </w:r>
    </w:p>
  </w:endnote>
  <w:endnote w:type="continuationNotice" w:id="1">
    <w:p w14:paraId="3597BE21" w14:textId="77777777" w:rsidR="002F75FC" w:rsidRDefault="002F7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017199"/>
      <w:docPartObj>
        <w:docPartGallery w:val="Page Numbers (Bottom of Page)"/>
        <w:docPartUnique/>
      </w:docPartObj>
    </w:sdtPr>
    <w:sdtEndPr>
      <w:rPr>
        <w:noProof/>
      </w:rPr>
    </w:sdtEndPr>
    <w:sdtContent>
      <w:p w14:paraId="72DB8D67" w14:textId="1AB877AF" w:rsidR="008B4708" w:rsidRDefault="008B4708">
        <w:pPr>
          <w:pStyle w:val="Footer"/>
          <w:jc w:val="center"/>
        </w:pPr>
        <w:r>
          <w:fldChar w:fldCharType="begin"/>
        </w:r>
        <w:r>
          <w:instrText xml:space="preserve"> PAGE   \* MERGEFORMAT </w:instrText>
        </w:r>
        <w:r>
          <w:fldChar w:fldCharType="separate"/>
        </w:r>
        <w:r w:rsidR="00D61C97">
          <w:rPr>
            <w:noProof/>
          </w:rPr>
          <w:t>25</w:t>
        </w:r>
        <w:r>
          <w:rPr>
            <w:noProof/>
          </w:rPr>
          <w:fldChar w:fldCharType="end"/>
        </w:r>
      </w:p>
    </w:sdtContent>
  </w:sdt>
  <w:p w14:paraId="6BCC8CAB" w14:textId="77777777" w:rsidR="008B4708" w:rsidRDefault="008B47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4093E" w14:textId="77777777" w:rsidR="002F75FC" w:rsidRDefault="002F75FC" w:rsidP="00863CA8">
      <w:pPr>
        <w:spacing w:after="0" w:line="240" w:lineRule="auto"/>
      </w:pPr>
      <w:r>
        <w:separator/>
      </w:r>
    </w:p>
  </w:footnote>
  <w:footnote w:type="continuationSeparator" w:id="0">
    <w:p w14:paraId="07EFAE5E" w14:textId="77777777" w:rsidR="002F75FC" w:rsidRDefault="002F75FC" w:rsidP="00863CA8">
      <w:pPr>
        <w:spacing w:after="0" w:line="240" w:lineRule="auto"/>
      </w:pPr>
      <w:r>
        <w:continuationSeparator/>
      </w:r>
    </w:p>
  </w:footnote>
  <w:footnote w:type="continuationNotice" w:id="1">
    <w:p w14:paraId="6CB7C1AD" w14:textId="77777777" w:rsidR="002F75FC" w:rsidRDefault="002F75FC">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1A12"/>
    <w:multiLevelType w:val="hybridMultilevel"/>
    <w:tmpl w:val="E7928744"/>
    <w:lvl w:ilvl="0" w:tplc="2E4A16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51C5051"/>
    <w:multiLevelType w:val="hybridMultilevel"/>
    <w:tmpl w:val="824AB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25539"/>
    <w:multiLevelType w:val="hybridMultilevel"/>
    <w:tmpl w:val="A7C2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F26FE"/>
    <w:multiLevelType w:val="hybridMultilevel"/>
    <w:tmpl w:val="DFBA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15913"/>
    <w:multiLevelType w:val="hybridMultilevel"/>
    <w:tmpl w:val="17882AB4"/>
    <w:lvl w:ilvl="0" w:tplc="831A0BF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40F83514"/>
    <w:multiLevelType w:val="hybridMultilevel"/>
    <w:tmpl w:val="51DA99B8"/>
    <w:lvl w:ilvl="0" w:tplc="05BC697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C8503A"/>
    <w:multiLevelType w:val="hybridMultilevel"/>
    <w:tmpl w:val="C9EE5EB2"/>
    <w:lvl w:ilvl="0" w:tplc="97DC669C">
      <w:start w:val="1"/>
      <w:numFmt w:val="lowerLetter"/>
      <w:lvlText w:val="%1."/>
      <w:lvlJc w:val="left"/>
      <w:pPr>
        <w:ind w:left="1080" w:hanging="36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AC0131"/>
    <w:multiLevelType w:val="hybridMultilevel"/>
    <w:tmpl w:val="F2FC3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C07ED"/>
    <w:multiLevelType w:val="hybridMultilevel"/>
    <w:tmpl w:val="598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4"/>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0B"/>
    <w:rsid w:val="0000487E"/>
    <w:rsid w:val="00010A4E"/>
    <w:rsid w:val="00020EF4"/>
    <w:rsid w:val="00033029"/>
    <w:rsid w:val="00040A50"/>
    <w:rsid w:val="00041F4D"/>
    <w:rsid w:val="00051F10"/>
    <w:rsid w:val="0005234C"/>
    <w:rsid w:val="000525FF"/>
    <w:rsid w:val="000527A9"/>
    <w:rsid w:val="000611F9"/>
    <w:rsid w:val="000670B1"/>
    <w:rsid w:val="000729C3"/>
    <w:rsid w:val="0007341A"/>
    <w:rsid w:val="00074EBF"/>
    <w:rsid w:val="00090D23"/>
    <w:rsid w:val="000A1691"/>
    <w:rsid w:val="000A1C2C"/>
    <w:rsid w:val="000A4AF6"/>
    <w:rsid w:val="000A4D9D"/>
    <w:rsid w:val="000A664C"/>
    <w:rsid w:val="000B0F0F"/>
    <w:rsid w:val="000B1612"/>
    <w:rsid w:val="000B2565"/>
    <w:rsid w:val="000E301B"/>
    <w:rsid w:val="000E480C"/>
    <w:rsid w:val="000E7AB5"/>
    <w:rsid w:val="000F21E6"/>
    <w:rsid w:val="000F4C66"/>
    <w:rsid w:val="00102D1D"/>
    <w:rsid w:val="0010326E"/>
    <w:rsid w:val="00105BC1"/>
    <w:rsid w:val="00106576"/>
    <w:rsid w:val="001127D3"/>
    <w:rsid w:val="00124DDF"/>
    <w:rsid w:val="00130E06"/>
    <w:rsid w:val="00136892"/>
    <w:rsid w:val="00137472"/>
    <w:rsid w:val="0014242F"/>
    <w:rsid w:val="00144521"/>
    <w:rsid w:val="00146969"/>
    <w:rsid w:val="00173F81"/>
    <w:rsid w:val="001904B0"/>
    <w:rsid w:val="0019075F"/>
    <w:rsid w:val="001A2669"/>
    <w:rsid w:val="001A4ED9"/>
    <w:rsid w:val="001A632D"/>
    <w:rsid w:val="001B6954"/>
    <w:rsid w:val="001C1F6C"/>
    <w:rsid w:val="001C3B84"/>
    <w:rsid w:val="001C3C85"/>
    <w:rsid w:val="001D1D38"/>
    <w:rsid w:val="001D2BF4"/>
    <w:rsid w:val="00213C1C"/>
    <w:rsid w:val="0024088B"/>
    <w:rsid w:val="00241AA0"/>
    <w:rsid w:val="00241DB2"/>
    <w:rsid w:val="002471EC"/>
    <w:rsid w:val="00251776"/>
    <w:rsid w:val="0026020B"/>
    <w:rsid w:val="00262AD9"/>
    <w:rsid w:val="00271107"/>
    <w:rsid w:val="002720E7"/>
    <w:rsid w:val="0028282B"/>
    <w:rsid w:val="00284DCC"/>
    <w:rsid w:val="0029110F"/>
    <w:rsid w:val="00295183"/>
    <w:rsid w:val="002979B6"/>
    <w:rsid w:val="002A3150"/>
    <w:rsid w:val="002A6341"/>
    <w:rsid w:val="002C680E"/>
    <w:rsid w:val="002D212E"/>
    <w:rsid w:val="002D47F1"/>
    <w:rsid w:val="002E5949"/>
    <w:rsid w:val="002F75FC"/>
    <w:rsid w:val="0030794A"/>
    <w:rsid w:val="003332D8"/>
    <w:rsid w:val="00336706"/>
    <w:rsid w:val="003407DB"/>
    <w:rsid w:val="00346462"/>
    <w:rsid w:val="00356723"/>
    <w:rsid w:val="0036105E"/>
    <w:rsid w:val="0038394A"/>
    <w:rsid w:val="00384C6A"/>
    <w:rsid w:val="003862B9"/>
    <w:rsid w:val="00394466"/>
    <w:rsid w:val="003B6C21"/>
    <w:rsid w:val="003B79BC"/>
    <w:rsid w:val="003C1104"/>
    <w:rsid w:val="003D2561"/>
    <w:rsid w:val="003D4E50"/>
    <w:rsid w:val="003D4EFE"/>
    <w:rsid w:val="003E2198"/>
    <w:rsid w:val="003F5280"/>
    <w:rsid w:val="0040095A"/>
    <w:rsid w:val="004034FD"/>
    <w:rsid w:val="00404B5D"/>
    <w:rsid w:val="0041171B"/>
    <w:rsid w:val="00414CA8"/>
    <w:rsid w:val="0042049A"/>
    <w:rsid w:val="00421C13"/>
    <w:rsid w:val="004242CD"/>
    <w:rsid w:val="00425EF2"/>
    <w:rsid w:val="00435051"/>
    <w:rsid w:val="00451441"/>
    <w:rsid w:val="00460E33"/>
    <w:rsid w:val="00463132"/>
    <w:rsid w:val="00465E95"/>
    <w:rsid w:val="00472141"/>
    <w:rsid w:val="004749BF"/>
    <w:rsid w:val="004878BE"/>
    <w:rsid w:val="0049219F"/>
    <w:rsid w:val="004A080B"/>
    <w:rsid w:val="004A5280"/>
    <w:rsid w:val="004A5BD9"/>
    <w:rsid w:val="004B059C"/>
    <w:rsid w:val="004B638E"/>
    <w:rsid w:val="004C4C2B"/>
    <w:rsid w:val="004C7AAD"/>
    <w:rsid w:val="004D7648"/>
    <w:rsid w:val="004E505A"/>
    <w:rsid w:val="004E55B6"/>
    <w:rsid w:val="005012C0"/>
    <w:rsid w:val="00510DF6"/>
    <w:rsid w:val="00515E25"/>
    <w:rsid w:val="005250F8"/>
    <w:rsid w:val="00536985"/>
    <w:rsid w:val="00542934"/>
    <w:rsid w:val="005459B3"/>
    <w:rsid w:val="0055202A"/>
    <w:rsid w:val="00556691"/>
    <w:rsid w:val="00560F9F"/>
    <w:rsid w:val="0056188D"/>
    <w:rsid w:val="00580A45"/>
    <w:rsid w:val="00590F45"/>
    <w:rsid w:val="0059189D"/>
    <w:rsid w:val="00591D0A"/>
    <w:rsid w:val="005A1874"/>
    <w:rsid w:val="005A47A6"/>
    <w:rsid w:val="005A7893"/>
    <w:rsid w:val="005B12FE"/>
    <w:rsid w:val="005B225D"/>
    <w:rsid w:val="005D195D"/>
    <w:rsid w:val="005E2E4C"/>
    <w:rsid w:val="005E6306"/>
    <w:rsid w:val="005E6FA0"/>
    <w:rsid w:val="0060020A"/>
    <w:rsid w:val="00607CCC"/>
    <w:rsid w:val="00607CD0"/>
    <w:rsid w:val="006103EF"/>
    <w:rsid w:val="00612403"/>
    <w:rsid w:val="0061400A"/>
    <w:rsid w:val="006144C7"/>
    <w:rsid w:val="00614C3E"/>
    <w:rsid w:val="006154FD"/>
    <w:rsid w:val="00615793"/>
    <w:rsid w:val="00617113"/>
    <w:rsid w:val="00617716"/>
    <w:rsid w:val="0062112D"/>
    <w:rsid w:val="00637C1D"/>
    <w:rsid w:val="0064080C"/>
    <w:rsid w:val="00653B52"/>
    <w:rsid w:val="0065781E"/>
    <w:rsid w:val="006668E3"/>
    <w:rsid w:val="006679FD"/>
    <w:rsid w:val="006735E3"/>
    <w:rsid w:val="00673EF7"/>
    <w:rsid w:val="006750AB"/>
    <w:rsid w:val="00675882"/>
    <w:rsid w:val="006813A1"/>
    <w:rsid w:val="00683176"/>
    <w:rsid w:val="0068745B"/>
    <w:rsid w:val="00697720"/>
    <w:rsid w:val="006A5DDE"/>
    <w:rsid w:val="006A66C4"/>
    <w:rsid w:val="006B32F9"/>
    <w:rsid w:val="006B4B68"/>
    <w:rsid w:val="006B4BB4"/>
    <w:rsid w:val="006B6B97"/>
    <w:rsid w:val="006B74CE"/>
    <w:rsid w:val="006C3042"/>
    <w:rsid w:val="006C5C2E"/>
    <w:rsid w:val="006C6F91"/>
    <w:rsid w:val="006D66E2"/>
    <w:rsid w:val="006D6DB2"/>
    <w:rsid w:val="006D6EF2"/>
    <w:rsid w:val="006E339A"/>
    <w:rsid w:val="006E45AD"/>
    <w:rsid w:val="006E540C"/>
    <w:rsid w:val="006E64F6"/>
    <w:rsid w:val="006E6EAC"/>
    <w:rsid w:val="00703B14"/>
    <w:rsid w:val="00706A09"/>
    <w:rsid w:val="00713246"/>
    <w:rsid w:val="00713D3C"/>
    <w:rsid w:val="0071739C"/>
    <w:rsid w:val="00717FE4"/>
    <w:rsid w:val="00727EFC"/>
    <w:rsid w:val="007338DC"/>
    <w:rsid w:val="00733C9F"/>
    <w:rsid w:val="0074635D"/>
    <w:rsid w:val="0075695E"/>
    <w:rsid w:val="00760A51"/>
    <w:rsid w:val="007619CC"/>
    <w:rsid w:val="00762ED4"/>
    <w:rsid w:val="00770716"/>
    <w:rsid w:val="00770B96"/>
    <w:rsid w:val="00774A02"/>
    <w:rsid w:val="00775BD3"/>
    <w:rsid w:val="00776682"/>
    <w:rsid w:val="00786776"/>
    <w:rsid w:val="0079023B"/>
    <w:rsid w:val="00793BB8"/>
    <w:rsid w:val="007A28DC"/>
    <w:rsid w:val="007A542D"/>
    <w:rsid w:val="007B4DC1"/>
    <w:rsid w:val="007C4F17"/>
    <w:rsid w:val="007D23A0"/>
    <w:rsid w:val="007D34F4"/>
    <w:rsid w:val="007F1561"/>
    <w:rsid w:val="007F27C5"/>
    <w:rsid w:val="00801061"/>
    <w:rsid w:val="0081107F"/>
    <w:rsid w:val="00816E8E"/>
    <w:rsid w:val="00826C0C"/>
    <w:rsid w:val="00837993"/>
    <w:rsid w:val="0084189B"/>
    <w:rsid w:val="0085585A"/>
    <w:rsid w:val="00856172"/>
    <w:rsid w:val="008629EA"/>
    <w:rsid w:val="00863CA8"/>
    <w:rsid w:val="00871657"/>
    <w:rsid w:val="00871EAB"/>
    <w:rsid w:val="00886005"/>
    <w:rsid w:val="00892AE9"/>
    <w:rsid w:val="00894341"/>
    <w:rsid w:val="008A3462"/>
    <w:rsid w:val="008A51C1"/>
    <w:rsid w:val="008B097D"/>
    <w:rsid w:val="008B41ED"/>
    <w:rsid w:val="008B4464"/>
    <w:rsid w:val="008B4708"/>
    <w:rsid w:val="008B553F"/>
    <w:rsid w:val="008B7E6C"/>
    <w:rsid w:val="008D2688"/>
    <w:rsid w:val="008D2849"/>
    <w:rsid w:val="008D68C3"/>
    <w:rsid w:val="008D7060"/>
    <w:rsid w:val="008E3C33"/>
    <w:rsid w:val="008F1D01"/>
    <w:rsid w:val="008F1E45"/>
    <w:rsid w:val="008F2451"/>
    <w:rsid w:val="008F7725"/>
    <w:rsid w:val="00900B38"/>
    <w:rsid w:val="00900E64"/>
    <w:rsid w:val="00902F91"/>
    <w:rsid w:val="0091143D"/>
    <w:rsid w:val="009137DF"/>
    <w:rsid w:val="009229C9"/>
    <w:rsid w:val="00932D06"/>
    <w:rsid w:val="009471C2"/>
    <w:rsid w:val="0094745E"/>
    <w:rsid w:val="009503C7"/>
    <w:rsid w:val="00970383"/>
    <w:rsid w:val="009827ED"/>
    <w:rsid w:val="00991CED"/>
    <w:rsid w:val="00992B17"/>
    <w:rsid w:val="009B0164"/>
    <w:rsid w:val="009B2E19"/>
    <w:rsid w:val="009B59AF"/>
    <w:rsid w:val="009D1588"/>
    <w:rsid w:val="009D7199"/>
    <w:rsid w:val="009E04A9"/>
    <w:rsid w:val="009E297B"/>
    <w:rsid w:val="009E2F94"/>
    <w:rsid w:val="009F1D85"/>
    <w:rsid w:val="009F59D7"/>
    <w:rsid w:val="00A019EE"/>
    <w:rsid w:val="00A07070"/>
    <w:rsid w:val="00A33EF2"/>
    <w:rsid w:val="00A37FA0"/>
    <w:rsid w:val="00A4156E"/>
    <w:rsid w:val="00A4296B"/>
    <w:rsid w:val="00A53067"/>
    <w:rsid w:val="00A55A22"/>
    <w:rsid w:val="00A5737A"/>
    <w:rsid w:val="00A62CF5"/>
    <w:rsid w:val="00A63B7B"/>
    <w:rsid w:val="00A81FF1"/>
    <w:rsid w:val="00A8651C"/>
    <w:rsid w:val="00A86DD7"/>
    <w:rsid w:val="00A939DB"/>
    <w:rsid w:val="00AB26ED"/>
    <w:rsid w:val="00AB29A8"/>
    <w:rsid w:val="00AB44CD"/>
    <w:rsid w:val="00AC49E5"/>
    <w:rsid w:val="00AC5F78"/>
    <w:rsid w:val="00AC728A"/>
    <w:rsid w:val="00AD02D5"/>
    <w:rsid w:val="00AD5965"/>
    <w:rsid w:val="00AD602B"/>
    <w:rsid w:val="00AE21FD"/>
    <w:rsid w:val="00AE2A28"/>
    <w:rsid w:val="00B0794D"/>
    <w:rsid w:val="00B1255D"/>
    <w:rsid w:val="00B1616E"/>
    <w:rsid w:val="00B26EDA"/>
    <w:rsid w:val="00B356B2"/>
    <w:rsid w:val="00B359FD"/>
    <w:rsid w:val="00B3666A"/>
    <w:rsid w:val="00B4210C"/>
    <w:rsid w:val="00B434A6"/>
    <w:rsid w:val="00B4715B"/>
    <w:rsid w:val="00B53100"/>
    <w:rsid w:val="00B53723"/>
    <w:rsid w:val="00B65C98"/>
    <w:rsid w:val="00B74E7D"/>
    <w:rsid w:val="00B75EF1"/>
    <w:rsid w:val="00B762A8"/>
    <w:rsid w:val="00B81331"/>
    <w:rsid w:val="00B84E2A"/>
    <w:rsid w:val="00B86AE7"/>
    <w:rsid w:val="00B90DC1"/>
    <w:rsid w:val="00B93B94"/>
    <w:rsid w:val="00BA4025"/>
    <w:rsid w:val="00BB0FEB"/>
    <w:rsid w:val="00BB4CF1"/>
    <w:rsid w:val="00BC077C"/>
    <w:rsid w:val="00BC132D"/>
    <w:rsid w:val="00BC1C7F"/>
    <w:rsid w:val="00BD0BFE"/>
    <w:rsid w:val="00BD1F41"/>
    <w:rsid w:val="00BD237E"/>
    <w:rsid w:val="00BD264A"/>
    <w:rsid w:val="00BE0B2C"/>
    <w:rsid w:val="00BE3758"/>
    <w:rsid w:val="00BF1B28"/>
    <w:rsid w:val="00BF1D4A"/>
    <w:rsid w:val="00BF6CEE"/>
    <w:rsid w:val="00C07B1D"/>
    <w:rsid w:val="00C101D5"/>
    <w:rsid w:val="00C12339"/>
    <w:rsid w:val="00C17288"/>
    <w:rsid w:val="00C20449"/>
    <w:rsid w:val="00C20ED7"/>
    <w:rsid w:val="00C351D6"/>
    <w:rsid w:val="00C42594"/>
    <w:rsid w:val="00C439A1"/>
    <w:rsid w:val="00C51AAE"/>
    <w:rsid w:val="00C62CA6"/>
    <w:rsid w:val="00C64A65"/>
    <w:rsid w:val="00C75B59"/>
    <w:rsid w:val="00C7732C"/>
    <w:rsid w:val="00C77350"/>
    <w:rsid w:val="00C82607"/>
    <w:rsid w:val="00C826B5"/>
    <w:rsid w:val="00C82AD9"/>
    <w:rsid w:val="00C82C33"/>
    <w:rsid w:val="00C84D15"/>
    <w:rsid w:val="00C85D83"/>
    <w:rsid w:val="00C92CCE"/>
    <w:rsid w:val="00CA16D9"/>
    <w:rsid w:val="00CA6AE9"/>
    <w:rsid w:val="00CB12F7"/>
    <w:rsid w:val="00CB34FA"/>
    <w:rsid w:val="00CB63D5"/>
    <w:rsid w:val="00CC6088"/>
    <w:rsid w:val="00CD2FE5"/>
    <w:rsid w:val="00CE67D0"/>
    <w:rsid w:val="00CF2278"/>
    <w:rsid w:val="00CF665D"/>
    <w:rsid w:val="00CF669E"/>
    <w:rsid w:val="00CF6A09"/>
    <w:rsid w:val="00D1162F"/>
    <w:rsid w:val="00D11ABC"/>
    <w:rsid w:val="00D13291"/>
    <w:rsid w:val="00D166C4"/>
    <w:rsid w:val="00D17BE3"/>
    <w:rsid w:val="00D33605"/>
    <w:rsid w:val="00D37D09"/>
    <w:rsid w:val="00D61C97"/>
    <w:rsid w:val="00D6316E"/>
    <w:rsid w:val="00D76CA6"/>
    <w:rsid w:val="00D812F6"/>
    <w:rsid w:val="00D92ED8"/>
    <w:rsid w:val="00D971E9"/>
    <w:rsid w:val="00D9744E"/>
    <w:rsid w:val="00DA556B"/>
    <w:rsid w:val="00DA6C36"/>
    <w:rsid w:val="00DB3006"/>
    <w:rsid w:val="00DB7D75"/>
    <w:rsid w:val="00DC0DE3"/>
    <w:rsid w:val="00DC7125"/>
    <w:rsid w:val="00DD04FB"/>
    <w:rsid w:val="00DD72F7"/>
    <w:rsid w:val="00DD7BD1"/>
    <w:rsid w:val="00DE14DF"/>
    <w:rsid w:val="00DE14E9"/>
    <w:rsid w:val="00DE23DF"/>
    <w:rsid w:val="00DF259A"/>
    <w:rsid w:val="00E0135E"/>
    <w:rsid w:val="00E041B3"/>
    <w:rsid w:val="00E05D77"/>
    <w:rsid w:val="00E128DD"/>
    <w:rsid w:val="00E16D35"/>
    <w:rsid w:val="00E21FDF"/>
    <w:rsid w:val="00E54A89"/>
    <w:rsid w:val="00E54BBA"/>
    <w:rsid w:val="00E60FF9"/>
    <w:rsid w:val="00E66B7B"/>
    <w:rsid w:val="00E75523"/>
    <w:rsid w:val="00E810B6"/>
    <w:rsid w:val="00E8231E"/>
    <w:rsid w:val="00E87D98"/>
    <w:rsid w:val="00EA0940"/>
    <w:rsid w:val="00EB135D"/>
    <w:rsid w:val="00EB350C"/>
    <w:rsid w:val="00EC53B1"/>
    <w:rsid w:val="00ED3EC2"/>
    <w:rsid w:val="00ED7E73"/>
    <w:rsid w:val="00EE152B"/>
    <w:rsid w:val="00EE4EE6"/>
    <w:rsid w:val="00EE7E20"/>
    <w:rsid w:val="00EF039B"/>
    <w:rsid w:val="00EF48F5"/>
    <w:rsid w:val="00F0295A"/>
    <w:rsid w:val="00F06610"/>
    <w:rsid w:val="00F2385C"/>
    <w:rsid w:val="00F24845"/>
    <w:rsid w:val="00F32553"/>
    <w:rsid w:val="00F33545"/>
    <w:rsid w:val="00F33A85"/>
    <w:rsid w:val="00F4112E"/>
    <w:rsid w:val="00F6269E"/>
    <w:rsid w:val="00F67008"/>
    <w:rsid w:val="00F73227"/>
    <w:rsid w:val="00F7396C"/>
    <w:rsid w:val="00F75D54"/>
    <w:rsid w:val="00F82ADC"/>
    <w:rsid w:val="00F86E0F"/>
    <w:rsid w:val="00F87AAA"/>
    <w:rsid w:val="00F9449F"/>
    <w:rsid w:val="00F97040"/>
    <w:rsid w:val="00FA0396"/>
    <w:rsid w:val="00FA79FE"/>
    <w:rsid w:val="00FB5A26"/>
    <w:rsid w:val="00FC0887"/>
    <w:rsid w:val="00FC5ACE"/>
    <w:rsid w:val="00FD1343"/>
    <w:rsid w:val="00FD258A"/>
    <w:rsid w:val="00FD3414"/>
    <w:rsid w:val="00FD5A1A"/>
    <w:rsid w:val="00FD5E8A"/>
    <w:rsid w:val="00FE001D"/>
    <w:rsid w:val="00FE49EA"/>
    <w:rsid w:val="00FF4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7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6020B"/>
    <w:pPr>
      <w:spacing w:after="0" w:line="240" w:lineRule="auto"/>
    </w:pPr>
    <w:rPr>
      <w:sz w:val="20"/>
      <w:szCs w:val="20"/>
    </w:rPr>
  </w:style>
  <w:style w:type="character" w:customStyle="1" w:styleId="CommentTextChar">
    <w:name w:val="Comment Text Char"/>
    <w:basedOn w:val="DefaultParagraphFont"/>
    <w:link w:val="CommentText"/>
    <w:uiPriority w:val="99"/>
    <w:rsid w:val="0026020B"/>
    <w:rPr>
      <w:sz w:val="20"/>
      <w:szCs w:val="20"/>
    </w:rPr>
  </w:style>
  <w:style w:type="character" w:styleId="CommentReference">
    <w:name w:val="annotation reference"/>
    <w:basedOn w:val="DefaultParagraphFont"/>
    <w:uiPriority w:val="99"/>
    <w:semiHidden/>
    <w:unhideWhenUsed/>
    <w:rsid w:val="0026020B"/>
    <w:rPr>
      <w:sz w:val="16"/>
      <w:szCs w:val="16"/>
    </w:rPr>
  </w:style>
  <w:style w:type="paragraph" w:styleId="BodyText">
    <w:name w:val="Body Text"/>
    <w:basedOn w:val="Normal"/>
    <w:link w:val="BodyTextChar"/>
    <w:uiPriority w:val="99"/>
    <w:rsid w:val="0026020B"/>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602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0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020B"/>
    <w:pPr>
      <w:spacing w:after="160"/>
    </w:pPr>
    <w:rPr>
      <w:b/>
      <w:bCs/>
    </w:rPr>
  </w:style>
  <w:style w:type="character" w:customStyle="1" w:styleId="CommentSubjectChar">
    <w:name w:val="Comment Subject Char"/>
    <w:basedOn w:val="CommentTextChar"/>
    <w:link w:val="CommentSubject"/>
    <w:uiPriority w:val="99"/>
    <w:semiHidden/>
    <w:rsid w:val="0026020B"/>
    <w:rPr>
      <w:b/>
      <w:bCs/>
      <w:sz w:val="20"/>
      <w:szCs w:val="20"/>
    </w:rPr>
  </w:style>
  <w:style w:type="paragraph" w:styleId="ListParagraph">
    <w:name w:val="List Paragraph"/>
    <w:basedOn w:val="Normal"/>
    <w:uiPriority w:val="34"/>
    <w:qFormat/>
    <w:rsid w:val="00826C0C"/>
    <w:pPr>
      <w:ind w:left="720"/>
      <w:contextualSpacing/>
    </w:pPr>
  </w:style>
  <w:style w:type="character" w:styleId="Hyperlink">
    <w:name w:val="Hyperlink"/>
    <w:basedOn w:val="DefaultParagraphFont"/>
    <w:uiPriority w:val="99"/>
    <w:unhideWhenUsed/>
    <w:rsid w:val="00033029"/>
    <w:rPr>
      <w:color w:val="0000FF"/>
      <w:u w:val="single"/>
    </w:rPr>
  </w:style>
  <w:style w:type="character" w:styleId="FootnoteReference">
    <w:name w:val="footnote reference"/>
    <w:basedOn w:val="DefaultParagraphFont"/>
    <w:uiPriority w:val="99"/>
    <w:semiHidden/>
    <w:unhideWhenUsed/>
    <w:rsid w:val="00033029"/>
    <w:rPr>
      <w:vertAlign w:val="superscript"/>
    </w:rPr>
  </w:style>
  <w:style w:type="paragraph" w:styleId="Revision">
    <w:name w:val="Revision"/>
    <w:hidden/>
    <w:uiPriority w:val="99"/>
    <w:semiHidden/>
    <w:rsid w:val="000E480C"/>
    <w:pPr>
      <w:spacing w:after="0" w:line="240" w:lineRule="auto"/>
    </w:pPr>
  </w:style>
  <w:style w:type="character" w:styleId="LineNumber">
    <w:name w:val="line number"/>
    <w:basedOn w:val="DefaultParagraphFont"/>
    <w:uiPriority w:val="99"/>
    <w:semiHidden/>
    <w:unhideWhenUsed/>
    <w:rsid w:val="00AB29A8"/>
  </w:style>
  <w:style w:type="paragraph" w:styleId="Header">
    <w:name w:val="header"/>
    <w:basedOn w:val="Normal"/>
    <w:link w:val="HeaderChar"/>
    <w:uiPriority w:val="99"/>
    <w:unhideWhenUsed/>
    <w:rsid w:val="0086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A8"/>
  </w:style>
  <w:style w:type="paragraph" w:styleId="Footer">
    <w:name w:val="footer"/>
    <w:basedOn w:val="Normal"/>
    <w:link w:val="FooterChar"/>
    <w:uiPriority w:val="99"/>
    <w:unhideWhenUsed/>
    <w:rsid w:val="0086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A8"/>
  </w:style>
  <w:style w:type="paragraph" w:styleId="NormalWeb">
    <w:name w:val="Normal (Web)"/>
    <w:basedOn w:val="Normal"/>
    <w:uiPriority w:val="99"/>
    <w:unhideWhenUsed/>
    <w:rsid w:val="004B638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95183"/>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295183"/>
    <w:rPr>
      <w:rFonts w:ascii="Calibri" w:eastAsia="Calibri" w:hAnsi="Calibri" w:cs="Times New Roman"/>
      <w:szCs w:val="21"/>
      <w:lang w:val="x-none" w:eastAsia="x-none"/>
    </w:rPr>
  </w:style>
  <w:style w:type="paragraph" w:styleId="FootnoteText">
    <w:name w:val="footnote text"/>
    <w:basedOn w:val="Normal"/>
    <w:link w:val="FootnoteTextChar"/>
    <w:uiPriority w:val="99"/>
    <w:semiHidden/>
    <w:unhideWhenUsed/>
    <w:rsid w:val="00F33A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A85"/>
    <w:rPr>
      <w:sz w:val="20"/>
      <w:szCs w:val="20"/>
    </w:rPr>
  </w:style>
  <w:style w:type="character" w:styleId="FollowedHyperlink">
    <w:name w:val="FollowedHyperlink"/>
    <w:basedOn w:val="DefaultParagraphFont"/>
    <w:uiPriority w:val="99"/>
    <w:semiHidden/>
    <w:unhideWhenUsed/>
    <w:rsid w:val="00FD5A1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6020B"/>
    <w:pPr>
      <w:spacing w:after="0" w:line="240" w:lineRule="auto"/>
    </w:pPr>
    <w:rPr>
      <w:sz w:val="20"/>
      <w:szCs w:val="20"/>
    </w:rPr>
  </w:style>
  <w:style w:type="character" w:customStyle="1" w:styleId="CommentTextChar">
    <w:name w:val="Comment Text Char"/>
    <w:basedOn w:val="DefaultParagraphFont"/>
    <w:link w:val="CommentText"/>
    <w:uiPriority w:val="99"/>
    <w:rsid w:val="0026020B"/>
    <w:rPr>
      <w:sz w:val="20"/>
      <w:szCs w:val="20"/>
    </w:rPr>
  </w:style>
  <w:style w:type="character" w:styleId="CommentReference">
    <w:name w:val="annotation reference"/>
    <w:basedOn w:val="DefaultParagraphFont"/>
    <w:uiPriority w:val="99"/>
    <w:semiHidden/>
    <w:unhideWhenUsed/>
    <w:rsid w:val="0026020B"/>
    <w:rPr>
      <w:sz w:val="16"/>
      <w:szCs w:val="16"/>
    </w:rPr>
  </w:style>
  <w:style w:type="paragraph" w:styleId="BodyText">
    <w:name w:val="Body Text"/>
    <w:basedOn w:val="Normal"/>
    <w:link w:val="BodyTextChar"/>
    <w:uiPriority w:val="99"/>
    <w:rsid w:val="0026020B"/>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602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0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020B"/>
    <w:pPr>
      <w:spacing w:after="160"/>
    </w:pPr>
    <w:rPr>
      <w:b/>
      <w:bCs/>
    </w:rPr>
  </w:style>
  <w:style w:type="character" w:customStyle="1" w:styleId="CommentSubjectChar">
    <w:name w:val="Comment Subject Char"/>
    <w:basedOn w:val="CommentTextChar"/>
    <w:link w:val="CommentSubject"/>
    <w:uiPriority w:val="99"/>
    <w:semiHidden/>
    <w:rsid w:val="0026020B"/>
    <w:rPr>
      <w:b/>
      <w:bCs/>
      <w:sz w:val="20"/>
      <w:szCs w:val="20"/>
    </w:rPr>
  </w:style>
  <w:style w:type="paragraph" w:styleId="ListParagraph">
    <w:name w:val="List Paragraph"/>
    <w:basedOn w:val="Normal"/>
    <w:uiPriority w:val="34"/>
    <w:qFormat/>
    <w:rsid w:val="00826C0C"/>
    <w:pPr>
      <w:ind w:left="720"/>
      <w:contextualSpacing/>
    </w:pPr>
  </w:style>
  <w:style w:type="character" w:styleId="Hyperlink">
    <w:name w:val="Hyperlink"/>
    <w:basedOn w:val="DefaultParagraphFont"/>
    <w:uiPriority w:val="99"/>
    <w:unhideWhenUsed/>
    <w:rsid w:val="00033029"/>
    <w:rPr>
      <w:color w:val="0000FF"/>
      <w:u w:val="single"/>
    </w:rPr>
  </w:style>
  <w:style w:type="character" w:styleId="FootnoteReference">
    <w:name w:val="footnote reference"/>
    <w:basedOn w:val="DefaultParagraphFont"/>
    <w:uiPriority w:val="99"/>
    <w:semiHidden/>
    <w:unhideWhenUsed/>
    <w:rsid w:val="00033029"/>
    <w:rPr>
      <w:vertAlign w:val="superscript"/>
    </w:rPr>
  </w:style>
  <w:style w:type="paragraph" w:styleId="Revision">
    <w:name w:val="Revision"/>
    <w:hidden/>
    <w:uiPriority w:val="99"/>
    <w:semiHidden/>
    <w:rsid w:val="000E480C"/>
    <w:pPr>
      <w:spacing w:after="0" w:line="240" w:lineRule="auto"/>
    </w:pPr>
  </w:style>
  <w:style w:type="character" w:styleId="LineNumber">
    <w:name w:val="line number"/>
    <w:basedOn w:val="DefaultParagraphFont"/>
    <w:uiPriority w:val="99"/>
    <w:semiHidden/>
    <w:unhideWhenUsed/>
    <w:rsid w:val="00AB29A8"/>
  </w:style>
  <w:style w:type="paragraph" w:styleId="Header">
    <w:name w:val="header"/>
    <w:basedOn w:val="Normal"/>
    <w:link w:val="HeaderChar"/>
    <w:uiPriority w:val="99"/>
    <w:unhideWhenUsed/>
    <w:rsid w:val="0086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A8"/>
  </w:style>
  <w:style w:type="paragraph" w:styleId="Footer">
    <w:name w:val="footer"/>
    <w:basedOn w:val="Normal"/>
    <w:link w:val="FooterChar"/>
    <w:uiPriority w:val="99"/>
    <w:unhideWhenUsed/>
    <w:rsid w:val="0086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A8"/>
  </w:style>
  <w:style w:type="paragraph" w:styleId="NormalWeb">
    <w:name w:val="Normal (Web)"/>
    <w:basedOn w:val="Normal"/>
    <w:uiPriority w:val="99"/>
    <w:unhideWhenUsed/>
    <w:rsid w:val="004B638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95183"/>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295183"/>
    <w:rPr>
      <w:rFonts w:ascii="Calibri" w:eastAsia="Calibri" w:hAnsi="Calibri" w:cs="Times New Roman"/>
      <w:szCs w:val="21"/>
      <w:lang w:val="x-none" w:eastAsia="x-none"/>
    </w:rPr>
  </w:style>
  <w:style w:type="paragraph" w:styleId="FootnoteText">
    <w:name w:val="footnote text"/>
    <w:basedOn w:val="Normal"/>
    <w:link w:val="FootnoteTextChar"/>
    <w:uiPriority w:val="99"/>
    <w:semiHidden/>
    <w:unhideWhenUsed/>
    <w:rsid w:val="00F33A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A85"/>
    <w:rPr>
      <w:sz w:val="20"/>
      <w:szCs w:val="20"/>
    </w:rPr>
  </w:style>
  <w:style w:type="character" w:styleId="FollowedHyperlink">
    <w:name w:val="FollowedHyperlink"/>
    <w:basedOn w:val="DefaultParagraphFont"/>
    <w:uiPriority w:val="99"/>
    <w:semiHidden/>
    <w:unhideWhenUsed/>
    <w:rsid w:val="00FD5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6178">
      <w:bodyDiv w:val="1"/>
      <w:marLeft w:val="0"/>
      <w:marRight w:val="0"/>
      <w:marTop w:val="0"/>
      <w:marBottom w:val="0"/>
      <w:divBdr>
        <w:top w:val="none" w:sz="0" w:space="0" w:color="auto"/>
        <w:left w:val="none" w:sz="0" w:space="0" w:color="auto"/>
        <w:bottom w:val="none" w:sz="0" w:space="0" w:color="auto"/>
        <w:right w:val="none" w:sz="0" w:space="0" w:color="auto"/>
      </w:divBdr>
    </w:div>
    <w:div w:id="78403558">
      <w:bodyDiv w:val="1"/>
      <w:marLeft w:val="0"/>
      <w:marRight w:val="0"/>
      <w:marTop w:val="0"/>
      <w:marBottom w:val="0"/>
      <w:divBdr>
        <w:top w:val="none" w:sz="0" w:space="0" w:color="auto"/>
        <w:left w:val="none" w:sz="0" w:space="0" w:color="auto"/>
        <w:bottom w:val="none" w:sz="0" w:space="0" w:color="auto"/>
        <w:right w:val="none" w:sz="0" w:space="0" w:color="auto"/>
      </w:divBdr>
      <w:divsChild>
        <w:div w:id="232130349">
          <w:marLeft w:val="0"/>
          <w:marRight w:val="0"/>
          <w:marTop w:val="360"/>
          <w:marBottom w:val="0"/>
          <w:divBdr>
            <w:top w:val="none" w:sz="0" w:space="0" w:color="auto"/>
            <w:left w:val="none" w:sz="0" w:space="0" w:color="auto"/>
            <w:bottom w:val="none" w:sz="0" w:space="0" w:color="auto"/>
            <w:right w:val="none" w:sz="0" w:space="0" w:color="auto"/>
          </w:divBdr>
          <w:divsChild>
            <w:div w:id="652222483">
              <w:marLeft w:val="0"/>
              <w:marRight w:val="0"/>
              <w:marTop w:val="0"/>
              <w:marBottom w:val="0"/>
              <w:divBdr>
                <w:top w:val="none" w:sz="0" w:space="0" w:color="auto"/>
                <w:left w:val="none" w:sz="0" w:space="0" w:color="auto"/>
                <w:bottom w:val="none" w:sz="0" w:space="0" w:color="auto"/>
                <w:right w:val="none" w:sz="0" w:space="0" w:color="auto"/>
              </w:divBdr>
            </w:div>
          </w:divsChild>
        </w:div>
        <w:div w:id="1757823859">
          <w:marLeft w:val="0"/>
          <w:marRight w:val="0"/>
          <w:marTop w:val="180"/>
          <w:marBottom w:val="0"/>
          <w:divBdr>
            <w:top w:val="none" w:sz="0" w:space="0" w:color="auto"/>
            <w:left w:val="none" w:sz="0" w:space="0" w:color="auto"/>
            <w:bottom w:val="none" w:sz="0" w:space="0" w:color="auto"/>
            <w:right w:val="none" w:sz="0" w:space="0" w:color="auto"/>
          </w:divBdr>
          <w:divsChild>
            <w:div w:id="1214316980">
              <w:marLeft w:val="0"/>
              <w:marRight w:val="0"/>
              <w:marTop w:val="0"/>
              <w:marBottom w:val="0"/>
              <w:divBdr>
                <w:top w:val="none" w:sz="0" w:space="0" w:color="auto"/>
                <w:left w:val="none" w:sz="0" w:space="0" w:color="auto"/>
                <w:bottom w:val="none" w:sz="0" w:space="0" w:color="auto"/>
                <w:right w:val="none" w:sz="0" w:space="0" w:color="auto"/>
              </w:divBdr>
            </w:div>
          </w:divsChild>
        </w:div>
        <w:div w:id="1166938131">
          <w:marLeft w:val="0"/>
          <w:marRight w:val="0"/>
          <w:marTop w:val="180"/>
          <w:marBottom w:val="0"/>
          <w:divBdr>
            <w:top w:val="none" w:sz="0" w:space="0" w:color="auto"/>
            <w:left w:val="none" w:sz="0" w:space="0" w:color="auto"/>
            <w:bottom w:val="none" w:sz="0" w:space="0" w:color="auto"/>
            <w:right w:val="none" w:sz="0" w:space="0" w:color="auto"/>
          </w:divBdr>
          <w:divsChild>
            <w:div w:id="759789828">
              <w:marLeft w:val="0"/>
              <w:marRight w:val="0"/>
              <w:marTop w:val="0"/>
              <w:marBottom w:val="0"/>
              <w:divBdr>
                <w:top w:val="none" w:sz="0" w:space="0" w:color="auto"/>
                <w:left w:val="none" w:sz="0" w:space="0" w:color="auto"/>
                <w:bottom w:val="none" w:sz="0" w:space="0" w:color="auto"/>
                <w:right w:val="none" w:sz="0" w:space="0" w:color="auto"/>
              </w:divBdr>
            </w:div>
          </w:divsChild>
        </w:div>
        <w:div w:id="713163531">
          <w:marLeft w:val="0"/>
          <w:marRight w:val="0"/>
          <w:marTop w:val="180"/>
          <w:marBottom w:val="0"/>
          <w:divBdr>
            <w:top w:val="none" w:sz="0" w:space="0" w:color="auto"/>
            <w:left w:val="none" w:sz="0" w:space="0" w:color="auto"/>
            <w:bottom w:val="none" w:sz="0" w:space="0" w:color="auto"/>
            <w:right w:val="none" w:sz="0" w:space="0" w:color="auto"/>
          </w:divBdr>
          <w:divsChild>
            <w:div w:id="1034573501">
              <w:marLeft w:val="0"/>
              <w:marRight w:val="0"/>
              <w:marTop w:val="0"/>
              <w:marBottom w:val="0"/>
              <w:divBdr>
                <w:top w:val="none" w:sz="0" w:space="0" w:color="auto"/>
                <w:left w:val="none" w:sz="0" w:space="0" w:color="auto"/>
                <w:bottom w:val="none" w:sz="0" w:space="0" w:color="auto"/>
                <w:right w:val="none" w:sz="0" w:space="0" w:color="auto"/>
              </w:divBdr>
            </w:div>
          </w:divsChild>
        </w:div>
        <w:div w:id="1576086746">
          <w:marLeft w:val="0"/>
          <w:marRight w:val="0"/>
          <w:marTop w:val="180"/>
          <w:marBottom w:val="0"/>
          <w:divBdr>
            <w:top w:val="none" w:sz="0" w:space="0" w:color="auto"/>
            <w:left w:val="none" w:sz="0" w:space="0" w:color="auto"/>
            <w:bottom w:val="none" w:sz="0" w:space="0" w:color="auto"/>
            <w:right w:val="none" w:sz="0" w:space="0" w:color="auto"/>
          </w:divBdr>
          <w:divsChild>
            <w:div w:id="1264999443">
              <w:marLeft w:val="0"/>
              <w:marRight w:val="0"/>
              <w:marTop w:val="0"/>
              <w:marBottom w:val="0"/>
              <w:divBdr>
                <w:top w:val="none" w:sz="0" w:space="0" w:color="auto"/>
                <w:left w:val="none" w:sz="0" w:space="0" w:color="auto"/>
                <w:bottom w:val="none" w:sz="0" w:space="0" w:color="auto"/>
                <w:right w:val="none" w:sz="0" w:space="0" w:color="auto"/>
              </w:divBdr>
            </w:div>
          </w:divsChild>
        </w:div>
        <w:div w:id="15272093">
          <w:marLeft w:val="0"/>
          <w:marRight w:val="0"/>
          <w:marTop w:val="180"/>
          <w:marBottom w:val="0"/>
          <w:divBdr>
            <w:top w:val="none" w:sz="0" w:space="0" w:color="auto"/>
            <w:left w:val="none" w:sz="0" w:space="0" w:color="auto"/>
            <w:bottom w:val="none" w:sz="0" w:space="0" w:color="auto"/>
            <w:right w:val="none" w:sz="0" w:space="0" w:color="auto"/>
          </w:divBdr>
          <w:divsChild>
            <w:div w:id="1146513639">
              <w:marLeft w:val="0"/>
              <w:marRight w:val="0"/>
              <w:marTop w:val="0"/>
              <w:marBottom w:val="0"/>
              <w:divBdr>
                <w:top w:val="none" w:sz="0" w:space="0" w:color="auto"/>
                <w:left w:val="none" w:sz="0" w:space="0" w:color="auto"/>
                <w:bottom w:val="none" w:sz="0" w:space="0" w:color="auto"/>
                <w:right w:val="none" w:sz="0" w:space="0" w:color="auto"/>
              </w:divBdr>
            </w:div>
          </w:divsChild>
        </w:div>
        <w:div w:id="1871071357">
          <w:marLeft w:val="0"/>
          <w:marRight w:val="0"/>
          <w:marTop w:val="180"/>
          <w:marBottom w:val="0"/>
          <w:divBdr>
            <w:top w:val="none" w:sz="0" w:space="0" w:color="auto"/>
            <w:left w:val="none" w:sz="0" w:space="0" w:color="auto"/>
            <w:bottom w:val="none" w:sz="0" w:space="0" w:color="auto"/>
            <w:right w:val="none" w:sz="0" w:space="0" w:color="auto"/>
          </w:divBdr>
          <w:divsChild>
            <w:div w:id="1912227170">
              <w:marLeft w:val="0"/>
              <w:marRight w:val="0"/>
              <w:marTop w:val="0"/>
              <w:marBottom w:val="0"/>
              <w:divBdr>
                <w:top w:val="none" w:sz="0" w:space="0" w:color="auto"/>
                <w:left w:val="none" w:sz="0" w:space="0" w:color="auto"/>
                <w:bottom w:val="none" w:sz="0" w:space="0" w:color="auto"/>
                <w:right w:val="none" w:sz="0" w:space="0" w:color="auto"/>
              </w:divBdr>
            </w:div>
          </w:divsChild>
        </w:div>
        <w:div w:id="694355750">
          <w:marLeft w:val="0"/>
          <w:marRight w:val="0"/>
          <w:marTop w:val="180"/>
          <w:marBottom w:val="0"/>
          <w:divBdr>
            <w:top w:val="none" w:sz="0" w:space="0" w:color="auto"/>
            <w:left w:val="none" w:sz="0" w:space="0" w:color="auto"/>
            <w:bottom w:val="none" w:sz="0" w:space="0" w:color="auto"/>
            <w:right w:val="none" w:sz="0" w:space="0" w:color="auto"/>
          </w:divBdr>
          <w:divsChild>
            <w:div w:id="190536985">
              <w:marLeft w:val="0"/>
              <w:marRight w:val="0"/>
              <w:marTop w:val="0"/>
              <w:marBottom w:val="0"/>
              <w:divBdr>
                <w:top w:val="none" w:sz="0" w:space="0" w:color="auto"/>
                <w:left w:val="none" w:sz="0" w:space="0" w:color="auto"/>
                <w:bottom w:val="none" w:sz="0" w:space="0" w:color="auto"/>
                <w:right w:val="none" w:sz="0" w:space="0" w:color="auto"/>
              </w:divBdr>
            </w:div>
          </w:divsChild>
        </w:div>
        <w:div w:id="1956330108">
          <w:marLeft w:val="0"/>
          <w:marRight w:val="0"/>
          <w:marTop w:val="180"/>
          <w:marBottom w:val="0"/>
          <w:divBdr>
            <w:top w:val="none" w:sz="0" w:space="0" w:color="auto"/>
            <w:left w:val="none" w:sz="0" w:space="0" w:color="auto"/>
            <w:bottom w:val="none" w:sz="0" w:space="0" w:color="auto"/>
            <w:right w:val="none" w:sz="0" w:space="0" w:color="auto"/>
          </w:divBdr>
          <w:divsChild>
            <w:div w:id="1045255170">
              <w:marLeft w:val="0"/>
              <w:marRight w:val="0"/>
              <w:marTop w:val="0"/>
              <w:marBottom w:val="0"/>
              <w:divBdr>
                <w:top w:val="none" w:sz="0" w:space="0" w:color="auto"/>
                <w:left w:val="none" w:sz="0" w:space="0" w:color="auto"/>
                <w:bottom w:val="none" w:sz="0" w:space="0" w:color="auto"/>
                <w:right w:val="none" w:sz="0" w:space="0" w:color="auto"/>
              </w:divBdr>
            </w:div>
          </w:divsChild>
        </w:div>
        <w:div w:id="1353335976">
          <w:marLeft w:val="0"/>
          <w:marRight w:val="0"/>
          <w:marTop w:val="180"/>
          <w:marBottom w:val="0"/>
          <w:divBdr>
            <w:top w:val="none" w:sz="0" w:space="0" w:color="auto"/>
            <w:left w:val="none" w:sz="0" w:space="0" w:color="auto"/>
            <w:bottom w:val="none" w:sz="0" w:space="0" w:color="auto"/>
            <w:right w:val="none" w:sz="0" w:space="0" w:color="auto"/>
          </w:divBdr>
          <w:divsChild>
            <w:div w:id="9051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8516">
      <w:bodyDiv w:val="1"/>
      <w:marLeft w:val="0"/>
      <w:marRight w:val="0"/>
      <w:marTop w:val="0"/>
      <w:marBottom w:val="0"/>
      <w:divBdr>
        <w:top w:val="none" w:sz="0" w:space="0" w:color="auto"/>
        <w:left w:val="none" w:sz="0" w:space="0" w:color="auto"/>
        <w:bottom w:val="none" w:sz="0" w:space="0" w:color="auto"/>
        <w:right w:val="none" w:sz="0" w:space="0" w:color="auto"/>
      </w:divBdr>
    </w:div>
    <w:div w:id="655037678">
      <w:bodyDiv w:val="1"/>
      <w:marLeft w:val="0"/>
      <w:marRight w:val="0"/>
      <w:marTop w:val="0"/>
      <w:marBottom w:val="0"/>
      <w:divBdr>
        <w:top w:val="none" w:sz="0" w:space="0" w:color="auto"/>
        <w:left w:val="none" w:sz="0" w:space="0" w:color="auto"/>
        <w:bottom w:val="none" w:sz="0" w:space="0" w:color="auto"/>
        <w:right w:val="none" w:sz="0" w:space="0" w:color="auto"/>
      </w:divBdr>
    </w:div>
    <w:div w:id="714549057">
      <w:bodyDiv w:val="1"/>
      <w:marLeft w:val="0"/>
      <w:marRight w:val="0"/>
      <w:marTop w:val="0"/>
      <w:marBottom w:val="0"/>
      <w:divBdr>
        <w:top w:val="none" w:sz="0" w:space="0" w:color="auto"/>
        <w:left w:val="none" w:sz="0" w:space="0" w:color="auto"/>
        <w:bottom w:val="none" w:sz="0" w:space="0" w:color="auto"/>
        <w:right w:val="none" w:sz="0" w:space="0" w:color="auto"/>
      </w:divBdr>
    </w:div>
    <w:div w:id="791242366">
      <w:bodyDiv w:val="1"/>
      <w:marLeft w:val="0"/>
      <w:marRight w:val="0"/>
      <w:marTop w:val="0"/>
      <w:marBottom w:val="0"/>
      <w:divBdr>
        <w:top w:val="none" w:sz="0" w:space="0" w:color="auto"/>
        <w:left w:val="none" w:sz="0" w:space="0" w:color="auto"/>
        <w:bottom w:val="none" w:sz="0" w:space="0" w:color="auto"/>
        <w:right w:val="none" w:sz="0" w:space="0" w:color="auto"/>
      </w:divBdr>
    </w:div>
    <w:div w:id="856843811">
      <w:bodyDiv w:val="1"/>
      <w:marLeft w:val="0"/>
      <w:marRight w:val="0"/>
      <w:marTop w:val="0"/>
      <w:marBottom w:val="0"/>
      <w:divBdr>
        <w:top w:val="none" w:sz="0" w:space="0" w:color="auto"/>
        <w:left w:val="none" w:sz="0" w:space="0" w:color="auto"/>
        <w:bottom w:val="none" w:sz="0" w:space="0" w:color="auto"/>
        <w:right w:val="none" w:sz="0" w:space="0" w:color="auto"/>
      </w:divBdr>
      <w:divsChild>
        <w:div w:id="4554346">
          <w:marLeft w:val="0"/>
          <w:marRight w:val="0"/>
          <w:marTop w:val="180"/>
          <w:marBottom w:val="0"/>
          <w:divBdr>
            <w:top w:val="none" w:sz="0" w:space="0" w:color="auto"/>
            <w:left w:val="none" w:sz="0" w:space="0" w:color="auto"/>
            <w:bottom w:val="none" w:sz="0" w:space="0" w:color="auto"/>
            <w:right w:val="none" w:sz="0" w:space="0" w:color="auto"/>
          </w:divBdr>
          <w:divsChild>
            <w:div w:id="368920848">
              <w:marLeft w:val="0"/>
              <w:marRight w:val="0"/>
              <w:marTop w:val="0"/>
              <w:marBottom w:val="0"/>
              <w:divBdr>
                <w:top w:val="none" w:sz="0" w:space="0" w:color="auto"/>
                <w:left w:val="none" w:sz="0" w:space="0" w:color="auto"/>
                <w:bottom w:val="none" w:sz="0" w:space="0" w:color="auto"/>
                <w:right w:val="none" w:sz="0" w:space="0" w:color="auto"/>
              </w:divBdr>
            </w:div>
          </w:divsChild>
        </w:div>
        <w:div w:id="1818498261">
          <w:marLeft w:val="0"/>
          <w:marRight w:val="0"/>
          <w:marTop w:val="180"/>
          <w:marBottom w:val="0"/>
          <w:divBdr>
            <w:top w:val="none" w:sz="0" w:space="0" w:color="auto"/>
            <w:left w:val="none" w:sz="0" w:space="0" w:color="auto"/>
            <w:bottom w:val="none" w:sz="0" w:space="0" w:color="auto"/>
            <w:right w:val="none" w:sz="0" w:space="0" w:color="auto"/>
          </w:divBdr>
          <w:divsChild>
            <w:div w:id="1493717377">
              <w:marLeft w:val="0"/>
              <w:marRight w:val="0"/>
              <w:marTop w:val="0"/>
              <w:marBottom w:val="0"/>
              <w:divBdr>
                <w:top w:val="none" w:sz="0" w:space="0" w:color="auto"/>
                <w:left w:val="none" w:sz="0" w:space="0" w:color="auto"/>
                <w:bottom w:val="none" w:sz="0" w:space="0" w:color="auto"/>
                <w:right w:val="none" w:sz="0" w:space="0" w:color="auto"/>
              </w:divBdr>
            </w:div>
          </w:divsChild>
        </w:div>
        <w:div w:id="1414665517">
          <w:marLeft w:val="0"/>
          <w:marRight w:val="0"/>
          <w:marTop w:val="180"/>
          <w:marBottom w:val="0"/>
          <w:divBdr>
            <w:top w:val="none" w:sz="0" w:space="0" w:color="auto"/>
            <w:left w:val="none" w:sz="0" w:space="0" w:color="auto"/>
            <w:bottom w:val="none" w:sz="0" w:space="0" w:color="auto"/>
            <w:right w:val="none" w:sz="0" w:space="0" w:color="auto"/>
          </w:divBdr>
          <w:divsChild>
            <w:div w:id="1023243528">
              <w:marLeft w:val="0"/>
              <w:marRight w:val="0"/>
              <w:marTop w:val="0"/>
              <w:marBottom w:val="0"/>
              <w:divBdr>
                <w:top w:val="none" w:sz="0" w:space="0" w:color="auto"/>
                <w:left w:val="none" w:sz="0" w:space="0" w:color="auto"/>
                <w:bottom w:val="none" w:sz="0" w:space="0" w:color="auto"/>
                <w:right w:val="none" w:sz="0" w:space="0" w:color="auto"/>
              </w:divBdr>
            </w:div>
          </w:divsChild>
        </w:div>
        <w:div w:id="1313831109">
          <w:marLeft w:val="0"/>
          <w:marRight w:val="0"/>
          <w:marTop w:val="180"/>
          <w:marBottom w:val="0"/>
          <w:divBdr>
            <w:top w:val="none" w:sz="0" w:space="0" w:color="auto"/>
            <w:left w:val="none" w:sz="0" w:space="0" w:color="auto"/>
            <w:bottom w:val="none" w:sz="0" w:space="0" w:color="auto"/>
            <w:right w:val="none" w:sz="0" w:space="0" w:color="auto"/>
          </w:divBdr>
          <w:divsChild>
            <w:div w:id="1781146528">
              <w:marLeft w:val="0"/>
              <w:marRight w:val="0"/>
              <w:marTop w:val="0"/>
              <w:marBottom w:val="0"/>
              <w:divBdr>
                <w:top w:val="none" w:sz="0" w:space="0" w:color="auto"/>
                <w:left w:val="none" w:sz="0" w:space="0" w:color="auto"/>
                <w:bottom w:val="none" w:sz="0" w:space="0" w:color="auto"/>
                <w:right w:val="none" w:sz="0" w:space="0" w:color="auto"/>
              </w:divBdr>
            </w:div>
          </w:divsChild>
        </w:div>
        <w:div w:id="21513379">
          <w:marLeft w:val="0"/>
          <w:marRight w:val="0"/>
          <w:marTop w:val="180"/>
          <w:marBottom w:val="0"/>
          <w:divBdr>
            <w:top w:val="none" w:sz="0" w:space="0" w:color="auto"/>
            <w:left w:val="none" w:sz="0" w:space="0" w:color="auto"/>
            <w:bottom w:val="none" w:sz="0" w:space="0" w:color="auto"/>
            <w:right w:val="none" w:sz="0" w:space="0" w:color="auto"/>
          </w:divBdr>
          <w:divsChild>
            <w:div w:id="13610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9330">
      <w:bodyDiv w:val="1"/>
      <w:marLeft w:val="0"/>
      <w:marRight w:val="0"/>
      <w:marTop w:val="0"/>
      <w:marBottom w:val="0"/>
      <w:divBdr>
        <w:top w:val="none" w:sz="0" w:space="0" w:color="auto"/>
        <w:left w:val="none" w:sz="0" w:space="0" w:color="auto"/>
        <w:bottom w:val="none" w:sz="0" w:space="0" w:color="auto"/>
        <w:right w:val="none" w:sz="0" w:space="0" w:color="auto"/>
      </w:divBdr>
    </w:div>
    <w:div w:id="936446000">
      <w:bodyDiv w:val="1"/>
      <w:marLeft w:val="0"/>
      <w:marRight w:val="0"/>
      <w:marTop w:val="0"/>
      <w:marBottom w:val="0"/>
      <w:divBdr>
        <w:top w:val="none" w:sz="0" w:space="0" w:color="auto"/>
        <w:left w:val="none" w:sz="0" w:space="0" w:color="auto"/>
        <w:bottom w:val="none" w:sz="0" w:space="0" w:color="auto"/>
        <w:right w:val="none" w:sz="0" w:space="0" w:color="auto"/>
      </w:divBdr>
    </w:div>
    <w:div w:id="964699883">
      <w:bodyDiv w:val="1"/>
      <w:marLeft w:val="0"/>
      <w:marRight w:val="0"/>
      <w:marTop w:val="0"/>
      <w:marBottom w:val="0"/>
      <w:divBdr>
        <w:top w:val="none" w:sz="0" w:space="0" w:color="auto"/>
        <w:left w:val="none" w:sz="0" w:space="0" w:color="auto"/>
        <w:bottom w:val="none" w:sz="0" w:space="0" w:color="auto"/>
        <w:right w:val="none" w:sz="0" w:space="0" w:color="auto"/>
      </w:divBdr>
      <w:divsChild>
        <w:div w:id="1306858049">
          <w:marLeft w:val="0"/>
          <w:marRight w:val="0"/>
          <w:marTop w:val="0"/>
          <w:marBottom w:val="0"/>
          <w:divBdr>
            <w:top w:val="none" w:sz="0" w:space="0" w:color="auto"/>
            <w:left w:val="none" w:sz="0" w:space="0" w:color="auto"/>
            <w:bottom w:val="none" w:sz="0" w:space="0" w:color="auto"/>
            <w:right w:val="none" w:sz="0" w:space="0" w:color="auto"/>
          </w:divBdr>
        </w:div>
        <w:div w:id="1543131539">
          <w:marLeft w:val="0"/>
          <w:marRight w:val="0"/>
          <w:marTop w:val="0"/>
          <w:marBottom w:val="0"/>
          <w:divBdr>
            <w:top w:val="none" w:sz="0" w:space="0" w:color="auto"/>
            <w:left w:val="none" w:sz="0" w:space="0" w:color="auto"/>
            <w:bottom w:val="none" w:sz="0" w:space="0" w:color="auto"/>
            <w:right w:val="none" w:sz="0" w:space="0" w:color="auto"/>
          </w:divBdr>
        </w:div>
        <w:div w:id="227499604">
          <w:marLeft w:val="0"/>
          <w:marRight w:val="0"/>
          <w:marTop w:val="0"/>
          <w:marBottom w:val="0"/>
          <w:divBdr>
            <w:top w:val="none" w:sz="0" w:space="0" w:color="auto"/>
            <w:left w:val="none" w:sz="0" w:space="0" w:color="auto"/>
            <w:bottom w:val="none" w:sz="0" w:space="0" w:color="auto"/>
            <w:right w:val="none" w:sz="0" w:space="0" w:color="auto"/>
          </w:divBdr>
        </w:div>
        <w:div w:id="1353922499">
          <w:marLeft w:val="0"/>
          <w:marRight w:val="0"/>
          <w:marTop w:val="0"/>
          <w:marBottom w:val="0"/>
          <w:divBdr>
            <w:top w:val="none" w:sz="0" w:space="0" w:color="auto"/>
            <w:left w:val="none" w:sz="0" w:space="0" w:color="auto"/>
            <w:bottom w:val="none" w:sz="0" w:space="0" w:color="auto"/>
            <w:right w:val="none" w:sz="0" w:space="0" w:color="auto"/>
          </w:divBdr>
        </w:div>
      </w:divsChild>
    </w:div>
    <w:div w:id="1334141453">
      <w:bodyDiv w:val="1"/>
      <w:marLeft w:val="0"/>
      <w:marRight w:val="0"/>
      <w:marTop w:val="0"/>
      <w:marBottom w:val="0"/>
      <w:divBdr>
        <w:top w:val="none" w:sz="0" w:space="0" w:color="auto"/>
        <w:left w:val="none" w:sz="0" w:space="0" w:color="auto"/>
        <w:bottom w:val="none" w:sz="0" w:space="0" w:color="auto"/>
        <w:right w:val="none" w:sz="0" w:space="0" w:color="auto"/>
      </w:divBdr>
    </w:div>
    <w:div w:id="1424961084">
      <w:bodyDiv w:val="1"/>
      <w:marLeft w:val="0"/>
      <w:marRight w:val="0"/>
      <w:marTop w:val="0"/>
      <w:marBottom w:val="0"/>
      <w:divBdr>
        <w:top w:val="none" w:sz="0" w:space="0" w:color="auto"/>
        <w:left w:val="none" w:sz="0" w:space="0" w:color="auto"/>
        <w:bottom w:val="none" w:sz="0" w:space="0" w:color="auto"/>
        <w:right w:val="none" w:sz="0" w:space="0" w:color="auto"/>
      </w:divBdr>
    </w:div>
    <w:div w:id="1427383191">
      <w:bodyDiv w:val="1"/>
      <w:marLeft w:val="0"/>
      <w:marRight w:val="0"/>
      <w:marTop w:val="0"/>
      <w:marBottom w:val="0"/>
      <w:divBdr>
        <w:top w:val="none" w:sz="0" w:space="0" w:color="auto"/>
        <w:left w:val="none" w:sz="0" w:space="0" w:color="auto"/>
        <w:bottom w:val="none" w:sz="0" w:space="0" w:color="auto"/>
        <w:right w:val="none" w:sz="0" w:space="0" w:color="auto"/>
      </w:divBdr>
    </w:div>
    <w:div w:id="19938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07F5-C3BF-6F43-A235-9FBD365C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7204</Words>
  <Characters>41064</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Cholden-Brown, Louis</dc:creator>
  <cp:keywords/>
  <dc:description/>
  <cp:lastModifiedBy>Lincoln Anderson</cp:lastModifiedBy>
  <cp:revision>2</cp:revision>
  <cp:lastPrinted>2020-02-26T19:47:00Z</cp:lastPrinted>
  <dcterms:created xsi:type="dcterms:W3CDTF">2021-03-10T20:06:00Z</dcterms:created>
  <dcterms:modified xsi:type="dcterms:W3CDTF">2021-03-10T20:06:00Z</dcterms:modified>
</cp:coreProperties>
</file>